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D61" w14:textId="77777777" w:rsidR="00AF50AD" w:rsidRPr="001B7AFD" w:rsidRDefault="00AF50AD" w:rsidP="00AF50AD">
      <w:pPr>
        <w:pStyle w:val="NoSpacing"/>
        <w:jc w:val="center"/>
        <w:rPr>
          <w:rFonts w:ascii="Tahoma" w:hAnsi="Tahoma" w:cs="Tahoma"/>
          <w:b/>
          <w:bCs/>
        </w:rPr>
      </w:pPr>
      <w:bookmarkStart w:id="0" w:name="_Hlk118268858"/>
      <w:bookmarkStart w:id="1" w:name="_Hlk118101476"/>
      <w:r>
        <w:rPr>
          <w:rFonts w:ascii="Tahoma" w:hAnsi="Tahoma" w:cs="Tahoma"/>
          <w:b/>
          <w:bCs/>
        </w:rPr>
        <w:t xml:space="preserve">Detailed Agenda for </w:t>
      </w:r>
      <w:r w:rsidRPr="001B7AFD">
        <w:rPr>
          <w:rFonts w:ascii="Tahoma" w:hAnsi="Tahoma" w:cs="Tahoma"/>
          <w:b/>
          <w:bCs/>
        </w:rPr>
        <w:t xml:space="preserve">the meeting of </w:t>
      </w:r>
      <w:r>
        <w:rPr>
          <w:rFonts w:ascii="Tahoma" w:hAnsi="Tahoma" w:cs="Tahoma"/>
          <w:b/>
          <w:bCs/>
        </w:rPr>
        <w:t xml:space="preserve">Penshurst </w:t>
      </w:r>
      <w:r w:rsidRPr="001B7AFD">
        <w:rPr>
          <w:rFonts w:ascii="Tahoma" w:hAnsi="Tahoma" w:cs="Tahoma"/>
          <w:b/>
          <w:bCs/>
        </w:rPr>
        <w:t xml:space="preserve">Parish Council </w:t>
      </w:r>
      <w:r>
        <w:rPr>
          <w:rFonts w:ascii="Tahoma" w:hAnsi="Tahoma" w:cs="Tahoma"/>
          <w:b/>
          <w:bCs/>
        </w:rPr>
        <w:t xml:space="preserve">to be </w:t>
      </w:r>
      <w:r w:rsidRPr="001B7AFD">
        <w:rPr>
          <w:rFonts w:ascii="Tahoma" w:hAnsi="Tahoma" w:cs="Tahoma"/>
          <w:b/>
          <w:bCs/>
        </w:rPr>
        <w:t xml:space="preserve">held on </w:t>
      </w:r>
      <w:r>
        <w:rPr>
          <w:rFonts w:ascii="Tahoma" w:hAnsi="Tahoma" w:cs="Tahoma"/>
          <w:b/>
          <w:bCs/>
        </w:rPr>
        <w:t xml:space="preserve">5 December </w:t>
      </w:r>
      <w:r w:rsidRPr="001B7AFD">
        <w:rPr>
          <w:rFonts w:ascii="Tahoma" w:hAnsi="Tahoma" w:cs="Tahoma"/>
          <w:b/>
          <w:bCs/>
        </w:rPr>
        <w:t xml:space="preserve">2022 in </w:t>
      </w:r>
      <w:r>
        <w:rPr>
          <w:rFonts w:ascii="Tahoma" w:hAnsi="Tahoma" w:cs="Tahoma"/>
          <w:b/>
          <w:bCs/>
        </w:rPr>
        <w:t>Fordcombe</w:t>
      </w:r>
      <w:r w:rsidRPr="001B7AFD">
        <w:rPr>
          <w:rFonts w:ascii="Tahoma" w:hAnsi="Tahoma" w:cs="Tahoma"/>
          <w:b/>
          <w:bCs/>
        </w:rPr>
        <w:t xml:space="preserve"> Village Hall at 7pm</w:t>
      </w:r>
    </w:p>
    <w:p w14:paraId="6F43912B" w14:textId="77777777" w:rsidR="00AF50AD" w:rsidRPr="00B7727F" w:rsidRDefault="00AF50AD" w:rsidP="00AF50AD">
      <w:pPr>
        <w:spacing w:after="0" w:line="240" w:lineRule="auto"/>
        <w:rPr>
          <w:rFonts w:ascii="Tahoma" w:eastAsiaTheme="minorEastAsia" w:hAnsi="Tahoma" w:cs="Tahoma"/>
        </w:rPr>
      </w:pPr>
      <w:r w:rsidRPr="00B7727F">
        <w:rPr>
          <w:rFonts w:ascii="Tahoma" w:hAnsi="Tahoma" w:cs="Tahoma"/>
        </w:rPr>
        <w:t xml:space="preserve"> </w:t>
      </w:r>
    </w:p>
    <w:p w14:paraId="0E252426" w14:textId="77777777" w:rsidR="00AF50AD" w:rsidRPr="00B7727F" w:rsidRDefault="00AF50AD" w:rsidP="00AF50AD">
      <w:pPr>
        <w:widowControl w:val="0"/>
        <w:overflowPunct w:val="0"/>
        <w:autoSpaceDE w:val="0"/>
        <w:autoSpaceDN w:val="0"/>
        <w:adjustRightInd w:val="0"/>
        <w:spacing w:after="0" w:line="240" w:lineRule="auto"/>
        <w:rPr>
          <w:rFonts w:ascii="Tahoma" w:eastAsiaTheme="minorEastAsia" w:hAnsi="Tahoma" w:cs="Tahoma"/>
        </w:rPr>
      </w:pPr>
      <w:r w:rsidRPr="00B7727F">
        <w:rPr>
          <w:rFonts w:ascii="Tahoma" w:eastAsiaTheme="minorEastAsia" w:hAnsi="Tahoma" w:cs="Tahoma"/>
          <w:b/>
          <w:bCs/>
        </w:rPr>
        <w:t>1.        PRESENT</w:t>
      </w:r>
      <w:r w:rsidRPr="00B7727F">
        <w:rPr>
          <w:rFonts w:ascii="Tahoma" w:eastAsiaTheme="minorEastAsia" w:hAnsi="Tahoma" w:cs="Tahoma"/>
        </w:rPr>
        <w:t xml:space="preserve">:   </w:t>
      </w:r>
      <w:r>
        <w:rPr>
          <w:rFonts w:ascii="Tahoma" w:eastAsiaTheme="minorEastAsia" w:hAnsi="Tahoma" w:cs="Tahoma"/>
        </w:rPr>
        <w:t xml:space="preserve"> </w:t>
      </w:r>
      <w:r>
        <w:rPr>
          <w:rFonts w:ascii="Tahoma" w:eastAsiaTheme="minorEastAsia" w:hAnsi="Tahoma" w:cs="Tahoma"/>
        </w:rPr>
        <w:tab/>
      </w:r>
      <w:r>
        <w:rPr>
          <w:rFonts w:ascii="Tahoma" w:eastAsiaTheme="minorEastAsia" w:hAnsi="Tahoma" w:cs="Tahoma"/>
        </w:rPr>
        <w:tab/>
      </w:r>
      <w:r w:rsidRPr="00B7727F">
        <w:rPr>
          <w:rFonts w:ascii="Tahoma" w:eastAsiaTheme="minorEastAsia" w:hAnsi="Tahoma" w:cs="Tahoma"/>
          <w:b/>
          <w:bCs/>
        </w:rPr>
        <w:t xml:space="preserve">2.        APOLOGIES:  </w:t>
      </w:r>
      <w:r w:rsidRPr="00B7727F">
        <w:rPr>
          <w:rFonts w:ascii="Tahoma" w:eastAsiaTheme="minorEastAsia" w:hAnsi="Tahoma" w:cs="Tahoma"/>
        </w:rPr>
        <w:t xml:space="preserve"> </w:t>
      </w:r>
      <w:r>
        <w:rPr>
          <w:rFonts w:ascii="Tahoma" w:eastAsiaTheme="minorEastAsia" w:hAnsi="Tahoma" w:cs="Tahoma"/>
        </w:rPr>
        <w:t xml:space="preserve"> </w:t>
      </w:r>
      <w:r w:rsidRPr="00B7727F">
        <w:rPr>
          <w:rFonts w:ascii="Tahoma" w:eastAsiaTheme="minorEastAsia" w:hAnsi="Tahoma" w:cs="Tahoma"/>
        </w:rPr>
        <w:t xml:space="preserve">                    </w:t>
      </w:r>
      <w:r w:rsidRPr="00B7727F">
        <w:rPr>
          <w:rFonts w:ascii="Tahoma" w:eastAsiaTheme="minorEastAsia" w:hAnsi="Tahoma" w:cs="Tahoma"/>
          <w:b/>
          <w:bCs/>
        </w:rPr>
        <w:t xml:space="preserve">In attendance:  </w:t>
      </w:r>
      <w:r w:rsidRPr="00B7727F">
        <w:rPr>
          <w:rFonts w:ascii="Tahoma" w:eastAsiaTheme="minorEastAsia" w:hAnsi="Tahoma" w:cs="Tahoma"/>
        </w:rPr>
        <w:t xml:space="preserve"> </w:t>
      </w:r>
      <w:r>
        <w:rPr>
          <w:rFonts w:ascii="Tahoma" w:eastAsiaTheme="minorEastAsia" w:hAnsi="Tahoma" w:cs="Tahoma"/>
        </w:rPr>
        <w:t xml:space="preserve"> </w:t>
      </w:r>
    </w:p>
    <w:p w14:paraId="41E86D4B" w14:textId="77777777" w:rsidR="00AF50AD" w:rsidRPr="00B7727F" w:rsidRDefault="00AF50AD" w:rsidP="00AF50AD">
      <w:pPr>
        <w:widowControl w:val="0"/>
        <w:overflowPunct w:val="0"/>
        <w:autoSpaceDE w:val="0"/>
        <w:autoSpaceDN w:val="0"/>
        <w:adjustRightInd w:val="0"/>
        <w:spacing w:after="0" w:line="240" w:lineRule="auto"/>
        <w:rPr>
          <w:rFonts w:ascii="Tahoma" w:hAnsi="Tahoma" w:cs="Tahoma"/>
          <w:b/>
          <w:bCs/>
          <w:kern w:val="28"/>
        </w:rPr>
      </w:pPr>
    </w:p>
    <w:p w14:paraId="0CB5A586" w14:textId="77777777" w:rsidR="00AF50AD" w:rsidRPr="005B545F" w:rsidRDefault="00AF50AD" w:rsidP="00AF50AD">
      <w:pPr>
        <w:widowControl w:val="0"/>
        <w:overflowPunct w:val="0"/>
        <w:autoSpaceDE w:val="0"/>
        <w:autoSpaceDN w:val="0"/>
        <w:adjustRightInd w:val="0"/>
        <w:spacing w:after="0" w:line="240" w:lineRule="auto"/>
        <w:rPr>
          <w:rFonts w:ascii="Tahoma" w:hAnsi="Tahoma" w:cs="Tahoma"/>
          <w:kern w:val="28"/>
        </w:rPr>
      </w:pPr>
      <w:r w:rsidRPr="00B7727F">
        <w:rPr>
          <w:rFonts w:ascii="Tahoma" w:hAnsi="Tahoma" w:cs="Tahoma"/>
          <w:b/>
          <w:bCs/>
          <w:kern w:val="28"/>
        </w:rPr>
        <w:t>3.</w:t>
      </w:r>
      <w:r w:rsidRPr="00B7727F">
        <w:rPr>
          <w:rFonts w:ascii="Tahoma" w:hAnsi="Tahoma" w:cs="Tahoma"/>
          <w:kern w:val="28"/>
        </w:rPr>
        <w:t xml:space="preserve">   </w:t>
      </w:r>
      <w:r w:rsidRPr="00B7727F">
        <w:rPr>
          <w:rFonts w:ascii="Tahoma" w:hAnsi="Tahoma" w:cs="Tahoma"/>
          <w:b/>
          <w:bCs/>
        </w:rPr>
        <w:t xml:space="preserve">Minutes of Parish Council Meeting held on </w:t>
      </w:r>
      <w:r>
        <w:rPr>
          <w:rFonts w:ascii="Tahoma" w:hAnsi="Tahoma" w:cs="Tahoma"/>
          <w:b/>
          <w:bCs/>
        </w:rPr>
        <w:t>7 November</w:t>
      </w:r>
      <w:r w:rsidRPr="00B7727F">
        <w:rPr>
          <w:rFonts w:ascii="Tahoma" w:hAnsi="Tahoma" w:cs="Tahoma"/>
          <w:b/>
          <w:bCs/>
        </w:rPr>
        <w:t xml:space="preserve"> 2022</w:t>
      </w:r>
      <w:r>
        <w:rPr>
          <w:rFonts w:ascii="Tahoma" w:hAnsi="Tahoma" w:cs="Tahoma"/>
          <w:b/>
          <w:bCs/>
        </w:rPr>
        <w:t xml:space="preserve">, </w:t>
      </w:r>
      <w:r>
        <w:rPr>
          <w:rFonts w:ascii="Tahoma" w:hAnsi="Tahoma" w:cs="Tahoma"/>
        </w:rPr>
        <w:t>to be approved.</w:t>
      </w:r>
    </w:p>
    <w:p w14:paraId="2F9BBFE6" w14:textId="77777777" w:rsidR="00AF50AD" w:rsidRPr="00B7727F" w:rsidRDefault="00AF50AD" w:rsidP="00AF50AD">
      <w:pPr>
        <w:widowControl w:val="0"/>
        <w:overflowPunct w:val="0"/>
        <w:autoSpaceDE w:val="0"/>
        <w:autoSpaceDN w:val="0"/>
        <w:adjustRightInd w:val="0"/>
        <w:spacing w:after="0" w:line="240" w:lineRule="auto"/>
        <w:contextualSpacing/>
        <w:rPr>
          <w:rFonts w:ascii="Tahoma" w:hAnsi="Tahoma" w:cs="Tahoma"/>
        </w:rPr>
      </w:pPr>
    </w:p>
    <w:p w14:paraId="051DB991" w14:textId="77777777" w:rsidR="00AF50AD" w:rsidRPr="00BF38E5" w:rsidRDefault="00AF50AD" w:rsidP="00AF50AD">
      <w:pPr>
        <w:spacing w:after="0" w:line="240" w:lineRule="auto"/>
        <w:rPr>
          <w:rFonts w:ascii="Tahoma" w:eastAsia="Times New Roman" w:hAnsi="Tahoma" w:cs="Tahoma"/>
          <w:lang w:eastAsia="en-GB"/>
        </w:rPr>
      </w:pPr>
      <w:r w:rsidRPr="00B7727F">
        <w:rPr>
          <w:rFonts w:ascii="Tahoma" w:eastAsiaTheme="minorEastAsia" w:hAnsi="Tahoma" w:cs="Tahoma"/>
          <w:b/>
          <w:bCs/>
        </w:rPr>
        <w:t>4.   Declarations of interests in agenda items</w:t>
      </w:r>
      <w:r>
        <w:rPr>
          <w:rFonts w:ascii="Tahoma" w:eastAsiaTheme="minorEastAsia" w:hAnsi="Tahoma" w:cs="Tahoma"/>
          <w:b/>
          <w:bCs/>
        </w:rPr>
        <w:t xml:space="preserve">.   </w:t>
      </w:r>
      <w:r>
        <w:rPr>
          <w:rFonts w:ascii="Tahoma" w:eastAsiaTheme="minorEastAsia" w:hAnsi="Tahoma" w:cs="Tahoma"/>
        </w:rPr>
        <w:t xml:space="preserve"> </w:t>
      </w:r>
    </w:p>
    <w:p w14:paraId="6064AF70" w14:textId="77777777" w:rsidR="00AF50AD" w:rsidRPr="00B7727F" w:rsidRDefault="00AF50AD" w:rsidP="00AF50AD">
      <w:pPr>
        <w:shd w:val="clear" w:color="auto" w:fill="FFFFFF"/>
        <w:spacing w:after="0" w:line="240" w:lineRule="auto"/>
        <w:rPr>
          <w:rFonts w:ascii="Tahoma" w:hAnsi="Tahoma" w:cs="Tahoma"/>
        </w:rPr>
      </w:pPr>
      <w:r>
        <w:rPr>
          <w:rFonts w:ascii="Tahoma" w:eastAsiaTheme="minorEastAsia" w:hAnsi="Tahoma" w:cs="Tahoma"/>
        </w:rPr>
        <w:t xml:space="preserve"> </w:t>
      </w:r>
    </w:p>
    <w:p w14:paraId="11AB4BA2" w14:textId="77777777" w:rsidR="00AF50AD" w:rsidRPr="00B7727F" w:rsidRDefault="00AF50AD" w:rsidP="00AF50AD">
      <w:pPr>
        <w:shd w:val="clear" w:color="auto" w:fill="FFFFFF"/>
        <w:spacing w:after="0" w:line="240" w:lineRule="auto"/>
        <w:rPr>
          <w:rFonts w:ascii="Tahoma" w:hAnsi="Tahoma" w:cs="Tahoma"/>
        </w:rPr>
      </w:pPr>
      <w:r w:rsidRPr="00B7727F">
        <w:rPr>
          <w:rFonts w:ascii="Tahoma" w:hAnsi="Tahoma" w:cs="Tahoma"/>
          <w:b/>
          <w:bCs/>
        </w:rPr>
        <w:t>OPEN SESSION</w:t>
      </w:r>
      <w:r w:rsidRPr="00B7727F">
        <w:rPr>
          <w:rFonts w:ascii="Tahoma" w:hAnsi="Tahoma" w:cs="Tahoma"/>
        </w:rPr>
        <w:t xml:space="preserve">:  </w:t>
      </w:r>
    </w:p>
    <w:p w14:paraId="73814790" w14:textId="77777777" w:rsidR="00AF50AD" w:rsidRPr="00412811" w:rsidRDefault="00AF50AD" w:rsidP="00AF50AD">
      <w:pPr>
        <w:spacing w:after="0" w:line="252" w:lineRule="auto"/>
        <w:rPr>
          <w:rFonts w:ascii="Tahoma" w:eastAsiaTheme="minorEastAsia" w:hAnsi="Tahoma" w:cs="Tahoma"/>
        </w:rPr>
      </w:pPr>
      <w:r>
        <w:rPr>
          <w:rFonts w:ascii="Tahoma" w:eastAsiaTheme="minorEastAsia" w:hAnsi="Tahoma" w:cs="Tahoma"/>
          <w:b/>
          <w:bCs/>
        </w:rPr>
        <w:t xml:space="preserve"> </w:t>
      </w:r>
    </w:p>
    <w:p w14:paraId="41A3449E" w14:textId="77777777" w:rsidR="00AF50AD" w:rsidRPr="00B7727F" w:rsidRDefault="00AF50AD" w:rsidP="00AF50AD">
      <w:pPr>
        <w:pStyle w:val="ListParagraph"/>
        <w:widowControl w:val="0"/>
        <w:numPr>
          <w:ilvl w:val="0"/>
          <w:numId w:val="1"/>
        </w:numPr>
        <w:overflowPunct w:val="0"/>
        <w:autoSpaceDE w:val="0"/>
        <w:autoSpaceDN w:val="0"/>
        <w:adjustRightInd w:val="0"/>
        <w:spacing w:after="0" w:line="240" w:lineRule="auto"/>
        <w:rPr>
          <w:rFonts w:ascii="Tahoma" w:hAnsi="Tahoma" w:cs="Tahoma"/>
          <w:b/>
          <w:bCs/>
        </w:rPr>
      </w:pPr>
      <w:r w:rsidRPr="00B7727F">
        <w:rPr>
          <w:rFonts w:ascii="Tahoma" w:hAnsi="Tahoma" w:cs="Tahoma"/>
          <w:b/>
          <w:bCs/>
        </w:rPr>
        <w:t>Matters Arising:</w:t>
      </w:r>
    </w:p>
    <w:p w14:paraId="2F8C2B0E" w14:textId="77777777" w:rsidR="00AF50AD" w:rsidRPr="00B7727F" w:rsidRDefault="00AF50AD" w:rsidP="00AF50AD">
      <w:pPr>
        <w:spacing w:after="0" w:line="240" w:lineRule="auto"/>
        <w:rPr>
          <w:rFonts w:ascii="Tahoma" w:eastAsia="Times New Roman" w:hAnsi="Tahoma" w:cs="Tahoma"/>
          <w:b/>
          <w:bCs/>
        </w:rPr>
      </w:pPr>
    </w:p>
    <w:p w14:paraId="2F5C80C5" w14:textId="77777777" w:rsidR="00AF50AD" w:rsidRPr="00BE5113" w:rsidRDefault="00AF50AD" w:rsidP="00AF50AD">
      <w:pPr>
        <w:spacing w:after="0" w:line="240" w:lineRule="auto"/>
        <w:rPr>
          <w:rFonts w:ascii="Tahoma" w:eastAsia="Times New Roman" w:hAnsi="Tahoma" w:cs="Tahoma"/>
        </w:rPr>
      </w:pPr>
      <w:r w:rsidRPr="00B7727F">
        <w:rPr>
          <w:rFonts w:ascii="Tahoma" w:eastAsia="Times New Roman" w:hAnsi="Tahoma" w:cs="Tahoma"/>
          <w:b/>
          <w:bCs/>
        </w:rPr>
        <w:t xml:space="preserve">a.  </w:t>
      </w:r>
      <w:r>
        <w:rPr>
          <w:rFonts w:ascii="Tahoma" w:eastAsia="Times New Roman" w:hAnsi="Tahoma" w:cs="Tahoma"/>
          <w:b/>
          <w:bCs/>
        </w:rPr>
        <w:t xml:space="preserve">Bulk Freighter Collections:   </w:t>
      </w:r>
      <w:r w:rsidRPr="00BE5113">
        <w:rPr>
          <w:rFonts w:ascii="Tahoma" w:eastAsia="Times New Roman" w:hAnsi="Tahoma" w:cs="Tahoma"/>
        </w:rPr>
        <w:t>Dates received from Sevenoaks District Council Dunbrik Depot</w:t>
      </w:r>
      <w:r>
        <w:rPr>
          <w:rFonts w:ascii="Tahoma" w:eastAsia="Times New Roman" w:hAnsi="Tahoma" w:cs="Tahoma"/>
        </w:rPr>
        <w:t xml:space="preserve"> for 2023 service:  28 January, 4 March, 1 July, 9 September:  8.30 – 9.15 am:  Layby opposite Penshurst Place and 9.30 – 10.15 am Fordcombe Village Hall.</w:t>
      </w:r>
    </w:p>
    <w:p w14:paraId="0AC4C064" w14:textId="77777777" w:rsidR="00AF50AD" w:rsidRPr="00B7727F" w:rsidRDefault="00AF50AD" w:rsidP="00AF50AD">
      <w:pPr>
        <w:spacing w:after="0" w:line="240" w:lineRule="auto"/>
        <w:rPr>
          <w:rFonts w:ascii="Tahoma" w:eastAsia="Times New Roman" w:hAnsi="Tahoma" w:cs="Tahoma"/>
          <w:i/>
          <w:iCs/>
        </w:rPr>
      </w:pPr>
    </w:p>
    <w:p w14:paraId="39155FFF" w14:textId="77777777" w:rsidR="00AF50AD" w:rsidRPr="00AD40C2" w:rsidRDefault="00AF50AD" w:rsidP="00AF50AD">
      <w:pPr>
        <w:spacing w:after="0" w:line="240" w:lineRule="auto"/>
        <w:textAlignment w:val="baseline"/>
        <w:outlineLvl w:val="0"/>
        <w:rPr>
          <w:rFonts w:ascii="Tahoma" w:eastAsia="Times New Roman" w:hAnsi="Tahoma" w:cs="Tahoma"/>
          <w:kern w:val="36"/>
          <w:lang w:eastAsia="en-GB"/>
        </w:rPr>
      </w:pPr>
      <w:r w:rsidRPr="00B7727F">
        <w:rPr>
          <w:rFonts w:ascii="Tahoma" w:eastAsia="Times New Roman" w:hAnsi="Tahoma" w:cs="Tahoma"/>
          <w:b/>
          <w:bCs/>
        </w:rPr>
        <w:t xml:space="preserve">b.  </w:t>
      </w:r>
      <w:r w:rsidRPr="00B7727F">
        <w:rPr>
          <w:rFonts w:ascii="Tahoma" w:eastAsia="Times New Roman" w:hAnsi="Tahoma" w:cs="Tahoma"/>
          <w:b/>
          <w:bCs/>
          <w:lang w:eastAsia="en-GB"/>
        </w:rPr>
        <w:t>Fordcombe Parking/Yellow Lines</w:t>
      </w:r>
      <w:r w:rsidRPr="00B7727F">
        <w:rPr>
          <w:rFonts w:ascii="Tahoma" w:eastAsia="Times New Roman" w:hAnsi="Tahoma" w:cs="Tahoma"/>
          <w:lang w:eastAsia="en-GB"/>
        </w:rPr>
        <w:t>/</w:t>
      </w:r>
      <w:r w:rsidRPr="00B7727F">
        <w:rPr>
          <w:rFonts w:ascii="Tahoma" w:eastAsia="Times New Roman" w:hAnsi="Tahoma" w:cs="Tahoma"/>
          <w:b/>
          <w:bCs/>
          <w:kern w:val="36"/>
          <w:lang w:eastAsia="en-GB"/>
        </w:rPr>
        <w:t xml:space="preserve">Penshurst traffic schemes:   </w:t>
      </w:r>
      <w:r>
        <w:rPr>
          <w:rFonts w:ascii="Tahoma" w:eastAsia="Times New Roman" w:hAnsi="Tahoma" w:cs="Tahoma"/>
          <w:kern w:val="36"/>
          <w:lang w:eastAsia="en-GB"/>
        </w:rPr>
        <w:t>Information awaited from Cllr Mrs McArthur</w:t>
      </w:r>
    </w:p>
    <w:p w14:paraId="04107ECD" w14:textId="77777777" w:rsidR="00AF50AD" w:rsidRPr="00B7727F" w:rsidRDefault="00AF50AD" w:rsidP="00AF50AD">
      <w:pPr>
        <w:spacing w:after="0" w:line="240" w:lineRule="auto"/>
        <w:textAlignment w:val="baseline"/>
        <w:outlineLvl w:val="0"/>
        <w:rPr>
          <w:rFonts w:ascii="Tahoma" w:eastAsiaTheme="minorEastAsia" w:hAnsi="Tahoma" w:cs="Tahoma"/>
          <w:b/>
          <w:bCs/>
        </w:rPr>
      </w:pPr>
    </w:p>
    <w:p w14:paraId="07DD24B1" w14:textId="77777777" w:rsidR="00AF50AD" w:rsidRDefault="00AF50AD" w:rsidP="00AF50AD">
      <w:pPr>
        <w:spacing w:after="0" w:line="240" w:lineRule="auto"/>
        <w:rPr>
          <w:rFonts w:ascii="Tahoma" w:hAnsi="Tahoma" w:cs="Tahoma"/>
        </w:rPr>
      </w:pPr>
      <w:r w:rsidRPr="00B7727F">
        <w:rPr>
          <w:rFonts w:ascii="Tahoma" w:eastAsiaTheme="minorEastAsia" w:hAnsi="Tahoma" w:cs="Tahoma"/>
          <w:b/>
          <w:bCs/>
        </w:rPr>
        <w:t xml:space="preserve">c.  </w:t>
      </w:r>
      <w:r w:rsidRPr="00B7727F">
        <w:rPr>
          <w:rFonts w:ascii="Tahoma" w:hAnsi="Tahoma" w:cs="Tahoma"/>
          <w:b/>
          <w:bCs/>
        </w:rPr>
        <w:t xml:space="preserve">Defibrillators:   </w:t>
      </w:r>
      <w:r>
        <w:rPr>
          <w:rFonts w:ascii="Tahoma" w:hAnsi="Tahoma" w:cs="Tahoma"/>
        </w:rPr>
        <w:t>Installation dependent upon electrical supply provision at Fordcombe Village Hall, Penshurst unit being dealt with by Cllr O’Shea.</w:t>
      </w:r>
    </w:p>
    <w:p w14:paraId="49D53FD7" w14:textId="77777777" w:rsidR="00AF50AD" w:rsidRPr="00AD40C2" w:rsidRDefault="00AF50AD" w:rsidP="00AF50AD">
      <w:pPr>
        <w:spacing w:after="0" w:line="240" w:lineRule="auto"/>
        <w:rPr>
          <w:rFonts w:ascii="Tahoma" w:hAnsi="Tahoma" w:cs="Tahoma"/>
        </w:rPr>
      </w:pPr>
    </w:p>
    <w:p w14:paraId="14FEF506" w14:textId="77777777" w:rsidR="00AF50AD" w:rsidRPr="00AD40C2" w:rsidRDefault="00AF50AD" w:rsidP="00AF50AD">
      <w:pPr>
        <w:spacing w:after="0" w:line="240" w:lineRule="auto"/>
        <w:rPr>
          <w:rFonts w:ascii="Tahoma" w:hAnsi="Tahoma" w:cs="Tahoma"/>
        </w:rPr>
      </w:pPr>
      <w:r w:rsidRPr="00AD40C2">
        <w:rPr>
          <w:rFonts w:ascii="Tahoma" w:hAnsi="Tahoma" w:cs="Tahoma"/>
          <w:b/>
          <w:bCs/>
        </w:rPr>
        <w:t>d.  Boot Scraper</w:t>
      </w:r>
      <w:r w:rsidRPr="00AD40C2">
        <w:rPr>
          <w:rFonts w:ascii="Tahoma" w:hAnsi="Tahoma" w:cs="Tahoma"/>
        </w:rPr>
        <w:t xml:space="preserve">:  </w:t>
      </w:r>
      <w:r>
        <w:rPr>
          <w:rFonts w:ascii="Tahoma" w:hAnsi="Tahoma" w:cs="Tahoma"/>
        </w:rPr>
        <w:t>Signage regarding use requested by Penshurst Place, ED sourcing signs to required design.</w:t>
      </w:r>
    </w:p>
    <w:p w14:paraId="140A9976" w14:textId="77777777" w:rsidR="00AF50AD" w:rsidRPr="00B7727F" w:rsidRDefault="00AF50AD" w:rsidP="00AF50AD">
      <w:pPr>
        <w:spacing w:after="0" w:line="240" w:lineRule="auto"/>
        <w:rPr>
          <w:rFonts w:ascii="Tahoma" w:hAnsi="Tahoma" w:cs="Tahoma"/>
        </w:rPr>
      </w:pPr>
    </w:p>
    <w:p w14:paraId="75ADF2C5" w14:textId="77777777" w:rsidR="00AF50AD" w:rsidRPr="00AD40C2" w:rsidRDefault="00AF50AD" w:rsidP="00AF50AD">
      <w:pPr>
        <w:spacing w:after="0"/>
        <w:rPr>
          <w:rFonts w:ascii="Tahoma" w:hAnsi="Tahoma" w:cs="Tahoma"/>
        </w:rPr>
      </w:pPr>
      <w:r w:rsidRPr="00AD40C2">
        <w:rPr>
          <w:rFonts w:ascii="Tahoma" w:hAnsi="Tahoma" w:cs="Tahoma"/>
          <w:b/>
          <w:bCs/>
        </w:rPr>
        <w:t>e.  Fordcombe Church:</w:t>
      </w:r>
      <w:r w:rsidRPr="00AD40C2">
        <w:rPr>
          <w:rFonts w:ascii="Tahoma" w:hAnsi="Tahoma" w:cs="Tahoma"/>
        </w:rPr>
        <w:t xml:space="preserve">  </w:t>
      </w:r>
      <w:r>
        <w:rPr>
          <w:rFonts w:ascii="Tahoma" w:hAnsi="Tahoma" w:cs="Tahoma"/>
        </w:rPr>
        <w:t>Consideration of any work identified as being required to laurels.</w:t>
      </w:r>
    </w:p>
    <w:p w14:paraId="2D476488" w14:textId="77777777" w:rsidR="00AF50AD" w:rsidRPr="00B7727F" w:rsidRDefault="00AF50AD" w:rsidP="00AF50AD">
      <w:pPr>
        <w:shd w:val="clear" w:color="auto" w:fill="FAFAFA"/>
        <w:tabs>
          <w:tab w:val="left" w:pos="6975"/>
        </w:tabs>
        <w:spacing w:after="0" w:line="240" w:lineRule="auto"/>
        <w:rPr>
          <w:rFonts w:ascii="Tahoma" w:eastAsiaTheme="minorEastAsia" w:hAnsi="Tahoma" w:cs="Tahoma"/>
        </w:rPr>
      </w:pPr>
    </w:p>
    <w:p w14:paraId="26E87DB7" w14:textId="77777777" w:rsidR="00AF50AD" w:rsidRDefault="00AF50AD" w:rsidP="00AF50AD">
      <w:pPr>
        <w:pStyle w:val="ListParagraph"/>
        <w:shd w:val="clear" w:color="auto" w:fill="FAFAFA"/>
        <w:tabs>
          <w:tab w:val="left" w:pos="6975"/>
        </w:tabs>
        <w:spacing w:after="0" w:line="240" w:lineRule="auto"/>
        <w:ind w:left="0"/>
        <w:rPr>
          <w:rFonts w:ascii="Tahoma" w:eastAsiaTheme="minorEastAsia" w:hAnsi="Tahoma" w:cs="Tahoma"/>
        </w:rPr>
      </w:pPr>
      <w:r>
        <w:rPr>
          <w:rFonts w:ascii="Tahoma" w:eastAsiaTheme="minorEastAsia" w:hAnsi="Tahoma" w:cs="Tahoma"/>
          <w:b/>
          <w:bCs/>
        </w:rPr>
        <w:t>f</w:t>
      </w:r>
      <w:r w:rsidRPr="00B7727F">
        <w:rPr>
          <w:rFonts w:ascii="Tahoma" w:eastAsiaTheme="minorEastAsia" w:hAnsi="Tahoma" w:cs="Tahoma"/>
          <w:b/>
          <w:bCs/>
        </w:rPr>
        <w:t>. Speedwatch Equipment</w:t>
      </w:r>
      <w:r>
        <w:rPr>
          <w:rFonts w:ascii="Tahoma" w:eastAsiaTheme="minorEastAsia" w:hAnsi="Tahoma" w:cs="Tahoma"/>
          <w:b/>
          <w:bCs/>
        </w:rPr>
        <w:t xml:space="preserve">:  </w:t>
      </w:r>
      <w:r>
        <w:rPr>
          <w:rFonts w:ascii="Tahoma" w:eastAsiaTheme="minorEastAsia" w:hAnsi="Tahoma" w:cs="Tahoma"/>
        </w:rPr>
        <w:t>PC Speedwatch unit delivered to supplier for service/checking.</w:t>
      </w:r>
    </w:p>
    <w:p w14:paraId="402B93D2" w14:textId="77777777" w:rsidR="00AF50AD" w:rsidRDefault="00AF50AD" w:rsidP="00AF50AD">
      <w:pPr>
        <w:spacing w:after="0" w:line="240" w:lineRule="auto"/>
        <w:rPr>
          <w:rFonts w:ascii="Tahoma" w:eastAsiaTheme="minorEastAsia" w:hAnsi="Tahoma" w:cs="Tahoma"/>
        </w:rPr>
      </w:pPr>
    </w:p>
    <w:p w14:paraId="62D2BDEC" w14:textId="77777777" w:rsidR="00AF50AD" w:rsidRPr="008B15E1" w:rsidRDefault="00AF50AD" w:rsidP="00AF50AD">
      <w:pPr>
        <w:spacing w:after="0" w:line="240" w:lineRule="auto"/>
        <w:rPr>
          <w:rFonts w:ascii="Tahoma" w:hAnsi="Tahoma" w:cs="Tahoma"/>
        </w:rPr>
      </w:pPr>
      <w:r>
        <w:rPr>
          <w:rFonts w:ascii="Tahoma" w:eastAsiaTheme="minorEastAsia" w:hAnsi="Tahoma" w:cs="Tahoma"/>
          <w:b/>
          <w:bCs/>
        </w:rPr>
        <w:t>g</w:t>
      </w:r>
      <w:r w:rsidRPr="008B15E1">
        <w:rPr>
          <w:rFonts w:ascii="Tahoma" w:eastAsiaTheme="minorEastAsia" w:hAnsi="Tahoma" w:cs="Tahoma"/>
          <w:b/>
          <w:bCs/>
        </w:rPr>
        <w:t>. Overgrown Hedge</w:t>
      </w:r>
      <w:r w:rsidRPr="008B15E1">
        <w:rPr>
          <w:rFonts w:ascii="Tahoma" w:eastAsiaTheme="minorEastAsia" w:hAnsi="Tahoma" w:cs="Tahoma"/>
        </w:rPr>
        <w:t xml:space="preserve"> -</w:t>
      </w:r>
      <w:r w:rsidRPr="008B15E1">
        <w:rPr>
          <w:rFonts w:ascii="Tahoma" w:hAnsi="Tahoma" w:cs="Tahoma"/>
        </w:rPr>
        <w:t xml:space="preserve"> Spring Hill opposite the Chafford Arms and Old School House area, letter forwarded.</w:t>
      </w:r>
    </w:p>
    <w:p w14:paraId="49CCF062" w14:textId="77777777" w:rsidR="00AF50AD" w:rsidRPr="00531F4B" w:rsidRDefault="00AF50AD" w:rsidP="00AF50AD">
      <w:pPr>
        <w:pStyle w:val="ListParagraph"/>
        <w:shd w:val="clear" w:color="auto" w:fill="FAFAFA"/>
        <w:tabs>
          <w:tab w:val="left" w:pos="6975"/>
        </w:tabs>
        <w:spacing w:after="0" w:line="240" w:lineRule="auto"/>
        <w:ind w:left="0"/>
        <w:rPr>
          <w:rFonts w:ascii="Tahoma" w:eastAsiaTheme="minorEastAsia" w:hAnsi="Tahoma" w:cs="Tahoma"/>
        </w:rPr>
      </w:pPr>
      <w:r>
        <w:rPr>
          <w:rFonts w:ascii="Tahoma" w:eastAsiaTheme="minorEastAsia" w:hAnsi="Tahoma" w:cs="Tahoma"/>
        </w:rPr>
        <w:t xml:space="preserve"> </w:t>
      </w:r>
    </w:p>
    <w:p w14:paraId="562EBDC9" w14:textId="77777777" w:rsidR="00AF50AD" w:rsidRPr="00A92E78" w:rsidRDefault="00AF50AD" w:rsidP="00AF50AD">
      <w:pPr>
        <w:pStyle w:val="ListParagraph"/>
        <w:numPr>
          <w:ilvl w:val="0"/>
          <w:numId w:val="1"/>
        </w:numPr>
        <w:shd w:val="clear" w:color="auto" w:fill="FAFAFA"/>
        <w:tabs>
          <w:tab w:val="left" w:pos="6975"/>
        </w:tabs>
        <w:spacing w:after="0" w:line="240" w:lineRule="auto"/>
        <w:rPr>
          <w:rFonts w:ascii="Tahoma" w:eastAsiaTheme="minorEastAsia" w:hAnsi="Tahoma" w:cs="Tahoma"/>
          <w:b/>
          <w:bCs/>
        </w:rPr>
      </w:pPr>
      <w:r w:rsidRPr="00531F4B">
        <w:rPr>
          <w:rFonts w:ascii="Tahoma" w:eastAsiaTheme="minorEastAsia" w:hAnsi="Tahoma" w:cs="Tahoma"/>
          <w:b/>
          <w:bCs/>
        </w:rPr>
        <w:t>Highways Meeting -</w:t>
      </w:r>
      <w:r w:rsidRPr="00531F4B">
        <w:rPr>
          <w:rFonts w:ascii="Tahoma" w:eastAsiaTheme="minorEastAsia" w:hAnsi="Tahoma" w:cs="Tahoma"/>
        </w:rPr>
        <w:t xml:space="preserve"> </w:t>
      </w:r>
      <w:r w:rsidRPr="000475BD">
        <w:rPr>
          <w:rFonts w:ascii="Tahoma" w:eastAsiaTheme="minorEastAsia" w:hAnsi="Tahoma" w:cs="Tahoma"/>
          <w:b/>
          <w:bCs/>
        </w:rPr>
        <w:t xml:space="preserve">Swathe Mowing:  </w:t>
      </w:r>
      <w:r w:rsidRPr="000475BD">
        <w:rPr>
          <w:rFonts w:ascii="Tahoma" w:eastAsiaTheme="minorEastAsia" w:hAnsi="Tahoma" w:cs="Tahoma"/>
        </w:rPr>
        <w:t xml:space="preserve">Priority always safety </w:t>
      </w:r>
      <w:r>
        <w:rPr>
          <w:rFonts w:ascii="Tahoma" w:eastAsiaTheme="minorEastAsia" w:hAnsi="Tahoma" w:cs="Tahoma"/>
        </w:rPr>
        <w:t xml:space="preserve">priority </w:t>
      </w:r>
      <w:r w:rsidRPr="000475BD">
        <w:rPr>
          <w:rFonts w:ascii="Tahoma" w:eastAsiaTheme="minorEastAsia" w:hAnsi="Tahoma" w:cs="Tahoma"/>
        </w:rPr>
        <w:t>for public</w:t>
      </w:r>
      <w:r>
        <w:rPr>
          <w:rFonts w:ascii="Tahoma" w:eastAsiaTheme="minorEastAsia" w:hAnsi="Tahoma" w:cs="Tahoma"/>
        </w:rPr>
        <w:t>,</w:t>
      </w:r>
      <w:r w:rsidRPr="000475BD">
        <w:rPr>
          <w:rFonts w:ascii="Tahoma" w:eastAsiaTheme="minorEastAsia" w:hAnsi="Tahoma" w:cs="Tahoma"/>
        </w:rPr>
        <w:t xml:space="preserve"> </w:t>
      </w:r>
      <w:r>
        <w:rPr>
          <w:rFonts w:ascii="Tahoma" w:eastAsiaTheme="minorEastAsia" w:hAnsi="Tahoma" w:cs="Tahoma"/>
        </w:rPr>
        <w:t>c</w:t>
      </w:r>
      <w:r w:rsidRPr="000475BD">
        <w:rPr>
          <w:rFonts w:ascii="Tahoma" w:eastAsiaTheme="minorEastAsia" w:hAnsi="Tahoma" w:cs="Tahoma"/>
        </w:rPr>
        <w:t>ost always a</w:t>
      </w:r>
      <w:r>
        <w:rPr>
          <w:rFonts w:ascii="Tahoma" w:eastAsiaTheme="minorEastAsia" w:hAnsi="Tahoma" w:cs="Tahoma"/>
        </w:rPr>
        <w:t xml:space="preserve">n </w:t>
      </w:r>
    </w:p>
    <w:p w14:paraId="5A33AE38" w14:textId="77777777" w:rsidR="00AF50AD" w:rsidRPr="00A92E78" w:rsidRDefault="00AF50AD" w:rsidP="00AF50AD">
      <w:pPr>
        <w:shd w:val="clear" w:color="auto" w:fill="FAFAFA"/>
        <w:tabs>
          <w:tab w:val="left" w:pos="6975"/>
        </w:tabs>
        <w:spacing w:after="0" w:line="240" w:lineRule="auto"/>
        <w:rPr>
          <w:rFonts w:ascii="Tahoma" w:eastAsiaTheme="minorEastAsia" w:hAnsi="Tahoma" w:cs="Tahoma"/>
          <w:b/>
          <w:bCs/>
        </w:rPr>
      </w:pPr>
      <w:r w:rsidRPr="00A92E78">
        <w:rPr>
          <w:rFonts w:ascii="Tahoma" w:eastAsiaTheme="minorEastAsia" w:hAnsi="Tahoma" w:cs="Tahoma"/>
        </w:rPr>
        <w:t xml:space="preserve">issue for </w:t>
      </w:r>
      <w:r w:rsidRPr="00BF4FB4">
        <w:rPr>
          <w:rFonts w:ascii="Tahoma" w:eastAsiaTheme="minorEastAsia" w:hAnsi="Tahoma" w:cs="Tahoma"/>
        </w:rPr>
        <w:t xml:space="preserve">Kent contracts, plus restrictions on timing </w:t>
      </w:r>
      <w:r>
        <w:rPr>
          <w:rFonts w:ascii="Tahoma" w:eastAsiaTheme="minorEastAsia" w:hAnsi="Tahoma" w:cs="Tahoma"/>
        </w:rPr>
        <w:t>of</w:t>
      </w:r>
      <w:r w:rsidRPr="00BF4FB4">
        <w:rPr>
          <w:rFonts w:ascii="Tahoma" w:eastAsiaTheme="minorEastAsia" w:hAnsi="Tahoma" w:cs="Tahoma"/>
        </w:rPr>
        <w:t xml:space="preserve"> work.   Three tiers applied, Penshurst only Tier 1, </w:t>
      </w:r>
      <w:proofErr w:type="gramStart"/>
      <w:r w:rsidRPr="00BF4FB4">
        <w:rPr>
          <w:rFonts w:ascii="Tahoma" w:eastAsiaTheme="minorEastAsia" w:hAnsi="Tahoma" w:cs="Tahoma"/>
        </w:rPr>
        <w:t>ie</w:t>
      </w:r>
      <w:proofErr w:type="gramEnd"/>
      <w:r w:rsidRPr="00BF4FB4">
        <w:rPr>
          <w:rFonts w:ascii="Tahoma" w:eastAsiaTheme="minorEastAsia" w:hAnsi="Tahoma" w:cs="Tahoma"/>
        </w:rPr>
        <w:t xml:space="preserve"> work undertaken always with due regard to safety.  Tiers 2 &amp; 3 relate to biodiversity and undertaken as far as possible at set times in accordance with wildlife requirements </w:t>
      </w:r>
      <w:proofErr w:type="gramStart"/>
      <w:r w:rsidRPr="00BF4FB4">
        <w:rPr>
          <w:rFonts w:ascii="Tahoma" w:eastAsiaTheme="minorEastAsia" w:hAnsi="Tahoma" w:cs="Tahoma"/>
        </w:rPr>
        <w:t>ie</w:t>
      </w:r>
      <w:proofErr w:type="gramEnd"/>
      <w:r w:rsidRPr="00BF4FB4">
        <w:rPr>
          <w:rFonts w:ascii="Tahoma" w:eastAsiaTheme="minorEastAsia" w:hAnsi="Tahoma" w:cs="Tahoma"/>
        </w:rPr>
        <w:t xml:space="preserve"> April/May, September, October/November.  If growth excessive at other times and H&amp;S </w:t>
      </w:r>
      <w:r w:rsidRPr="00A92E78">
        <w:rPr>
          <w:rFonts w:ascii="Tahoma" w:eastAsiaTheme="minorEastAsia" w:hAnsi="Tahoma" w:cs="Tahoma"/>
        </w:rPr>
        <w:t>issue, further cuts can be undertaken.  PC advised to report immediately if cuts not carried out to good standard.   Possibility of work being taken back by PC being investigated for contractor availability and costs involved.</w:t>
      </w:r>
    </w:p>
    <w:p w14:paraId="0BAF9142" w14:textId="77777777" w:rsidR="00AF50AD" w:rsidRPr="00531F4B" w:rsidRDefault="00AF50AD" w:rsidP="00AF50AD">
      <w:pPr>
        <w:shd w:val="clear" w:color="auto" w:fill="FAFAFA"/>
        <w:tabs>
          <w:tab w:val="left" w:pos="6975"/>
        </w:tabs>
        <w:spacing w:after="0" w:line="240" w:lineRule="auto"/>
        <w:rPr>
          <w:rFonts w:ascii="Tahoma" w:eastAsiaTheme="minorEastAsia" w:hAnsi="Tahoma" w:cs="Tahoma"/>
        </w:rPr>
      </w:pPr>
      <w:r w:rsidRPr="00531F4B">
        <w:rPr>
          <w:rFonts w:ascii="Tahoma" w:eastAsiaTheme="minorEastAsia" w:hAnsi="Tahoma" w:cs="Tahoma"/>
          <w:b/>
          <w:bCs/>
        </w:rPr>
        <w:t>Colliersland Bridge:</w:t>
      </w:r>
      <w:r w:rsidRPr="00531F4B">
        <w:rPr>
          <w:rFonts w:ascii="Tahoma" w:eastAsiaTheme="minorEastAsia" w:hAnsi="Tahoma" w:cs="Tahoma"/>
        </w:rPr>
        <w:t xml:space="preserve">  Further consideration to be given to safety signage indicating priority access.</w:t>
      </w:r>
      <w:r>
        <w:rPr>
          <w:rFonts w:ascii="Tahoma" w:eastAsiaTheme="minorEastAsia" w:hAnsi="Tahoma" w:cs="Tahoma"/>
        </w:rPr>
        <w:t xml:space="preserve">  Ed submitted updated HIP to KCC.</w:t>
      </w:r>
    </w:p>
    <w:p w14:paraId="69644E91" w14:textId="77777777" w:rsidR="00AF50AD" w:rsidRPr="00A92E78" w:rsidRDefault="00AF50AD" w:rsidP="00AF50AD">
      <w:pPr>
        <w:spacing w:after="0" w:line="240" w:lineRule="auto"/>
        <w:rPr>
          <w:rFonts w:ascii="Tahoma" w:eastAsiaTheme="minorEastAsia" w:hAnsi="Tahoma" w:cs="Tahoma"/>
        </w:rPr>
      </w:pPr>
      <w:r>
        <w:rPr>
          <w:rFonts w:ascii="Tahoma" w:eastAsiaTheme="minorEastAsia" w:hAnsi="Tahoma" w:cs="Tahoma"/>
          <w:b/>
          <w:bCs/>
        </w:rPr>
        <w:t xml:space="preserve"> </w:t>
      </w:r>
    </w:p>
    <w:p w14:paraId="4826F65A" w14:textId="77777777" w:rsidR="00AF50AD" w:rsidRDefault="00AF50AD" w:rsidP="00AF50AD">
      <w:pPr>
        <w:spacing w:after="0" w:line="240" w:lineRule="auto"/>
        <w:rPr>
          <w:rFonts w:ascii="Tahoma" w:eastAsia="Times New Roman" w:hAnsi="Tahoma" w:cs="Tahoma"/>
        </w:rPr>
      </w:pPr>
      <w:r w:rsidRPr="00B7727F">
        <w:rPr>
          <w:rFonts w:ascii="Tahoma" w:eastAsia="Times New Roman" w:hAnsi="Tahoma" w:cs="Tahoma"/>
          <w:b/>
          <w:bCs/>
        </w:rPr>
        <w:t xml:space="preserve">7.  Path Access:   Road </w:t>
      </w:r>
      <w:r>
        <w:rPr>
          <w:rFonts w:ascii="Tahoma" w:eastAsia="Times New Roman" w:hAnsi="Tahoma" w:cs="Tahoma"/>
          <w:b/>
          <w:bCs/>
        </w:rPr>
        <w:t>/</w:t>
      </w:r>
      <w:r w:rsidRPr="00B7727F">
        <w:rPr>
          <w:rFonts w:ascii="Tahoma" w:eastAsia="Times New Roman" w:hAnsi="Tahoma" w:cs="Tahoma"/>
          <w:b/>
          <w:bCs/>
        </w:rPr>
        <w:t xml:space="preserve"> Play Area Fordcombe Cricket Ground - RoSPA Inspection &amp; Pathway:   </w:t>
      </w:r>
      <w:r>
        <w:rPr>
          <w:rFonts w:ascii="Tahoma" w:eastAsia="Times New Roman" w:hAnsi="Tahoma" w:cs="Tahoma"/>
        </w:rPr>
        <w:t xml:space="preserve"> </w:t>
      </w:r>
    </w:p>
    <w:p w14:paraId="19C5C732" w14:textId="77777777" w:rsidR="00AF50AD" w:rsidRPr="00B7727F" w:rsidRDefault="00AF50AD" w:rsidP="00AF50AD">
      <w:pPr>
        <w:spacing w:after="0" w:line="240" w:lineRule="auto"/>
        <w:rPr>
          <w:rFonts w:ascii="Tahoma" w:eastAsia="Times New Roman" w:hAnsi="Tahoma" w:cs="Tahoma"/>
        </w:rPr>
      </w:pPr>
      <w:r>
        <w:rPr>
          <w:rFonts w:ascii="Tahoma" w:eastAsia="Times New Roman" w:hAnsi="Tahoma" w:cs="Tahoma"/>
        </w:rPr>
        <w:t>Update on options to go forward with repairs/replacement.</w:t>
      </w:r>
    </w:p>
    <w:p w14:paraId="53777D3D" w14:textId="77777777" w:rsidR="00AF50AD" w:rsidRPr="00B7727F" w:rsidRDefault="00AF50AD" w:rsidP="00AF50AD">
      <w:pPr>
        <w:spacing w:after="0" w:line="240" w:lineRule="auto"/>
        <w:rPr>
          <w:rFonts w:ascii="Tahoma" w:eastAsiaTheme="minorEastAsia" w:hAnsi="Tahoma" w:cs="Tahoma"/>
          <w:b/>
          <w:bCs/>
        </w:rPr>
      </w:pPr>
    </w:p>
    <w:p w14:paraId="2A0C7038" w14:textId="77777777" w:rsidR="00AF50AD" w:rsidRPr="00A92E78" w:rsidRDefault="00AF50AD" w:rsidP="00AF50AD">
      <w:pPr>
        <w:spacing w:after="0" w:line="240" w:lineRule="auto"/>
        <w:rPr>
          <w:rFonts w:ascii="Tahoma" w:eastAsiaTheme="minorEastAsia" w:hAnsi="Tahoma" w:cs="Tahoma"/>
          <w:b/>
          <w:bCs/>
        </w:rPr>
      </w:pPr>
      <w:r>
        <w:rPr>
          <w:rFonts w:ascii="Tahoma" w:eastAsiaTheme="minorEastAsia" w:hAnsi="Tahoma" w:cs="Tahoma"/>
          <w:b/>
          <w:bCs/>
        </w:rPr>
        <w:t>8.</w:t>
      </w:r>
      <w:r w:rsidRPr="00A92E78">
        <w:rPr>
          <w:rFonts w:ascii="Tahoma" w:eastAsiaTheme="minorEastAsia" w:hAnsi="Tahoma" w:cs="Tahoma"/>
          <w:b/>
          <w:bCs/>
        </w:rPr>
        <w:t xml:space="preserve">Affordable Housing: </w:t>
      </w:r>
      <w:r w:rsidRPr="00A92E78">
        <w:rPr>
          <w:rFonts w:ascii="Tahoma" w:eastAsiaTheme="minorEastAsia" w:hAnsi="Tahoma" w:cs="Tahoma"/>
        </w:rPr>
        <w:t xml:space="preserve"> No information available currently on sites</w:t>
      </w:r>
      <w:r>
        <w:rPr>
          <w:rFonts w:ascii="Tahoma" w:eastAsiaTheme="minorEastAsia" w:hAnsi="Tahoma" w:cs="Tahoma"/>
        </w:rPr>
        <w:t xml:space="preserve"> submitted to SDC</w:t>
      </w:r>
      <w:r w:rsidRPr="00A92E78">
        <w:rPr>
          <w:rFonts w:ascii="Tahoma" w:eastAsiaTheme="minorEastAsia" w:hAnsi="Tahoma" w:cs="Tahoma"/>
        </w:rPr>
        <w:t>.</w:t>
      </w:r>
    </w:p>
    <w:p w14:paraId="3A39CCC4" w14:textId="77777777" w:rsidR="00AF50AD" w:rsidRPr="00566759" w:rsidRDefault="00AF50AD" w:rsidP="00AF50AD">
      <w:pPr>
        <w:spacing w:after="0" w:line="240" w:lineRule="auto"/>
        <w:rPr>
          <w:rFonts w:ascii="Tahoma" w:eastAsiaTheme="minorEastAsia" w:hAnsi="Tahoma" w:cs="Tahoma"/>
        </w:rPr>
      </w:pPr>
    </w:p>
    <w:p w14:paraId="56714C6D" w14:textId="77777777" w:rsidR="00AF50AD" w:rsidRPr="00B7727F" w:rsidRDefault="00AF50AD" w:rsidP="00AF50AD">
      <w:pPr>
        <w:spacing w:after="0" w:line="240" w:lineRule="auto"/>
        <w:rPr>
          <w:rFonts w:ascii="Tahoma" w:eastAsiaTheme="minorEastAsia" w:hAnsi="Tahoma" w:cs="Tahoma"/>
          <w:b/>
          <w:bCs/>
        </w:rPr>
      </w:pPr>
      <w:r w:rsidRPr="00B7727F">
        <w:rPr>
          <w:rFonts w:ascii="Tahoma" w:eastAsiaTheme="minorEastAsia" w:hAnsi="Tahoma" w:cs="Tahoma"/>
          <w:b/>
          <w:bCs/>
        </w:rPr>
        <w:t xml:space="preserve">9.        PLANNING:       Planning Applications:  </w:t>
      </w:r>
    </w:p>
    <w:p w14:paraId="538DC78A" w14:textId="77777777" w:rsidR="00AF50AD" w:rsidRPr="00A92E78" w:rsidRDefault="00AF50AD" w:rsidP="00AF50AD">
      <w:pPr>
        <w:autoSpaceDE w:val="0"/>
        <w:autoSpaceDN w:val="0"/>
        <w:adjustRightInd w:val="0"/>
        <w:spacing w:after="0" w:line="240" w:lineRule="auto"/>
        <w:rPr>
          <w:rFonts w:ascii="Tahoma" w:eastAsiaTheme="minorEastAsia" w:hAnsi="Tahoma" w:cs="Tahoma"/>
          <w:b/>
          <w:bCs/>
        </w:rPr>
      </w:pPr>
    </w:p>
    <w:p w14:paraId="012CE017" w14:textId="77777777" w:rsidR="00AF50AD" w:rsidRPr="00A92E78" w:rsidRDefault="00AF50AD" w:rsidP="00AF50AD">
      <w:pPr>
        <w:autoSpaceDE w:val="0"/>
        <w:autoSpaceDN w:val="0"/>
        <w:adjustRightInd w:val="0"/>
        <w:spacing w:after="0" w:line="240" w:lineRule="auto"/>
        <w:rPr>
          <w:rFonts w:ascii="Tahoma" w:hAnsi="Tahoma" w:cs="Tahoma"/>
        </w:rPr>
      </w:pPr>
      <w:r w:rsidRPr="00A92E78">
        <w:rPr>
          <w:rFonts w:ascii="Tahoma" w:hAnsi="Tahoma" w:cs="Tahoma"/>
          <w:b/>
          <w:bCs/>
        </w:rPr>
        <w:t xml:space="preserve">SE/22/03085/CONVAR:   </w:t>
      </w:r>
      <w:r w:rsidRPr="00A92E78">
        <w:rPr>
          <w:rFonts w:ascii="Tahoma" w:hAnsi="Tahoma" w:cs="Tahoma"/>
          <w:b/>
          <w:bCs/>
          <w:sz w:val="24"/>
          <w:szCs w:val="24"/>
        </w:rPr>
        <w:t xml:space="preserve">Land West </w:t>
      </w:r>
      <w:proofErr w:type="gramStart"/>
      <w:r w:rsidRPr="00A92E78">
        <w:rPr>
          <w:rFonts w:ascii="Tahoma" w:hAnsi="Tahoma" w:cs="Tahoma"/>
          <w:b/>
          <w:bCs/>
          <w:sz w:val="24"/>
          <w:szCs w:val="24"/>
        </w:rPr>
        <w:t>Of</w:t>
      </w:r>
      <w:proofErr w:type="gramEnd"/>
      <w:r w:rsidRPr="00A92E78">
        <w:rPr>
          <w:rFonts w:ascii="Tahoma" w:hAnsi="Tahoma" w:cs="Tahoma"/>
          <w:b/>
          <w:bCs/>
          <w:sz w:val="24"/>
          <w:szCs w:val="24"/>
        </w:rPr>
        <w:t xml:space="preserve"> Drummond Hall, Penshurst Road, Penshurst</w:t>
      </w:r>
      <w:r w:rsidRPr="00A92E78">
        <w:rPr>
          <w:rFonts w:ascii="Tahoma" w:hAnsi="Tahoma" w:cs="Tahoma"/>
          <w:sz w:val="24"/>
          <w:szCs w:val="24"/>
        </w:rPr>
        <w:t>: Variation of condition 1 (landscape restoration deadline) of 21/00195/FUL</w:t>
      </w:r>
      <w:r w:rsidRPr="00A92E78">
        <w:rPr>
          <w:rFonts w:ascii="Tahoma" w:hAnsi="Tahoma" w:cs="Tahoma"/>
        </w:rPr>
        <w:t xml:space="preserve"> </w:t>
      </w:r>
      <w:r w:rsidRPr="00A92E78">
        <w:rPr>
          <w:rFonts w:ascii="Tahoma" w:hAnsi="Tahoma" w:cs="Tahoma"/>
          <w:sz w:val="24"/>
          <w:szCs w:val="24"/>
        </w:rPr>
        <w:t>for Erection of a temporary access road off the B2176 into the curtilage of Drummond Hall,</w:t>
      </w:r>
      <w:r w:rsidRPr="00A92E78">
        <w:rPr>
          <w:rFonts w:ascii="Tahoma" w:hAnsi="Tahoma" w:cs="Tahoma"/>
        </w:rPr>
        <w:t xml:space="preserve"> </w:t>
      </w:r>
      <w:r w:rsidRPr="00A92E78">
        <w:rPr>
          <w:rFonts w:ascii="Tahoma" w:hAnsi="Tahoma" w:cs="Tahoma"/>
          <w:sz w:val="24"/>
          <w:szCs w:val="24"/>
        </w:rPr>
        <w:t>including a temporary compound area, to extend the deadline to 30th June 2023.</w:t>
      </w:r>
    </w:p>
    <w:p w14:paraId="319D7580" w14:textId="77777777" w:rsidR="00AF50AD" w:rsidRPr="00A92E78" w:rsidRDefault="00AF50AD" w:rsidP="00AF50AD">
      <w:pPr>
        <w:autoSpaceDE w:val="0"/>
        <w:autoSpaceDN w:val="0"/>
        <w:adjustRightInd w:val="0"/>
        <w:spacing w:after="0" w:line="240" w:lineRule="auto"/>
        <w:rPr>
          <w:rFonts w:ascii="Tahoma" w:hAnsi="Tahoma" w:cs="Tahoma"/>
          <w:b/>
          <w:bCs/>
        </w:rPr>
      </w:pPr>
      <w:r w:rsidRPr="00A92E78">
        <w:rPr>
          <w:rFonts w:ascii="Tahoma" w:hAnsi="Tahoma" w:cs="Tahoma"/>
          <w:b/>
          <w:bCs/>
        </w:rPr>
        <w:t xml:space="preserve">SE/22/03058/HOUSE: Gardeners Annexe, Little Chart, Smarts Hill, Penshurst: </w:t>
      </w:r>
      <w:r>
        <w:rPr>
          <w:rFonts w:ascii="Tahoma" w:hAnsi="Tahoma" w:cs="Tahoma"/>
          <w:b/>
          <w:bCs/>
        </w:rPr>
        <w:t xml:space="preserve"> </w:t>
      </w:r>
      <w:r w:rsidRPr="00A92E78">
        <w:rPr>
          <w:rFonts w:ascii="Tahoma" w:hAnsi="Tahoma" w:cs="Tahoma"/>
        </w:rPr>
        <w:t>New dormers, additional fenestration to annexe</w:t>
      </w:r>
    </w:p>
    <w:p w14:paraId="00B16A40" w14:textId="77777777" w:rsidR="00AF50AD" w:rsidRPr="00A92E78" w:rsidRDefault="00AF50AD" w:rsidP="00AF50AD">
      <w:pPr>
        <w:autoSpaceDE w:val="0"/>
        <w:autoSpaceDN w:val="0"/>
        <w:adjustRightInd w:val="0"/>
        <w:spacing w:after="0" w:line="240" w:lineRule="auto"/>
        <w:rPr>
          <w:rFonts w:ascii="Tahoma" w:hAnsi="Tahoma" w:cs="Tahoma"/>
          <w:b/>
          <w:bCs/>
        </w:rPr>
      </w:pPr>
    </w:p>
    <w:p w14:paraId="3145C173" w14:textId="77777777" w:rsidR="00AF50AD" w:rsidRPr="00A92E78" w:rsidRDefault="00AF50AD" w:rsidP="00AF50AD">
      <w:pPr>
        <w:autoSpaceDE w:val="0"/>
        <w:autoSpaceDN w:val="0"/>
        <w:adjustRightInd w:val="0"/>
        <w:spacing w:after="0" w:line="240" w:lineRule="auto"/>
        <w:rPr>
          <w:rFonts w:ascii="Tahoma" w:hAnsi="Tahoma" w:cs="Tahoma"/>
        </w:rPr>
      </w:pPr>
      <w:r w:rsidRPr="00A92E78">
        <w:rPr>
          <w:rFonts w:ascii="Tahoma" w:hAnsi="Tahoma" w:cs="Tahoma"/>
          <w:b/>
          <w:bCs/>
        </w:rPr>
        <w:lastRenderedPageBreak/>
        <w:t xml:space="preserve">SE/22/03024/FUL:    Land Southeast </w:t>
      </w:r>
      <w:proofErr w:type="gramStart"/>
      <w:r w:rsidRPr="00A92E78">
        <w:rPr>
          <w:rFonts w:ascii="Tahoma" w:hAnsi="Tahoma" w:cs="Tahoma"/>
          <w:b/>
          <w:bCs/>
        </w:rPr>
        <w:t>Of</w:t>
      </w:r>
      <w:proofErr w:type="gramEnd"/>
      <w:r w:rsidRPr="00A92E78">
        <w:rPr>
          <w:rFonts w:ascii="Tahoma" w:hAnsi="Tahoma" w:cs="Tahoma"/>
          <w:b/>
          <w:bCs/>
        </w:rPr>
        <w:t xml:space="preserve"> Redwood, Penshurst Road, Penshurst</w:t>
      </w:r>
      <w:r w:rsidRPr="00A92E78">
        <w:rPr>
          <w:rFonts w:ascii="Tahoma" w:hAnsi="Tahoma" w:cs="Tahoma"/>
        </w:rPr>
        <w:t>: Conversion of outbuilding to dwelling with basement.   Proposal amended to Conversion of outbuilding to dwelling.</w:t>
      </w:r>
    </w:p>
    <w:p w14:paraId="5C1B30B5" w14:textId="77777777" w:rsidR="00AF50AD" w:rsidRPr="00A92E78" w:rsidRDefault="00AF50AD" w:rsidP="00AF50AD">
      <w:pPr>
        <w:autoSpaceDE w:val="0"/>
        <w:autoSpaceDN w:val="0"/>
        <w:adjustRightInd w:val="0"/>
        <w:spacing w:after="0" w:line="240" w:lineRule="auto"/>
        <w:rPr>
          <w:rFonts w:ascii="Tahoma" w:hAnsi="Tahoma" w:cs="Tahoma"/>
        </w:rPr>
      </w:pPr>
      <w:r w:rsidRPr="00A92E78">
        <w:rPr>
          <w:rFonts w:ascii="Tahoma" w:hAnsi="Tahoma" w:cs="Tahoma"/>
          <w:b/>
          <w:bCs/>
        </w:rPr>
        <w:t>SE/22/02983/4/LBCALT:    The Village House, High Street, Penshurst:</w:t>
      </w:r>
      <w:r w:rsidRPr="00A92E78">
        <w:rPr>
          <w:rFonts w:ascii="Tahoma" w:hAnsi="Tahoma" w:cs="Tahoma"/>
        </w:rPr>
        <w:t xml:space="preserve">  Proposed demolition of the existing single storey rear projection, shed and</w:t>
      </w:r>
      <w:r w:rsidRPr="00A92E78">
        <w:rPr>
          <w:rFonts w:ascii="Tahoma" w:hAnsi="Tahoma" w:cs="Tahoma"/>
          <w:b/>
          <w:bCs/>
        </w:rPr>
        <w:t xml:space="preserve"> </w:t>
      </w:r>
      <w:r w:rsidRPr="00A92E78">
        <w:rPr>
          <w:rFonts w:ascii="Tahoma" w:hAnsi="Tahoma" w:cs="Tahoma"/>
        </w:rPr>
        <w:t>garage and the erection of a replacement single storey rear extension, a new outbuilding and</w:t>
      </w:r>
      <w:r w:rsidRPr="00A92E78">
        <w:rPr>
          <w:rFonts w:ascii="Tahoma" w:hAnsi="Tahoma" w:cs="Tahoma"/>
          <w:b/>
          <w:bCs/>
        </w:rPr>
        <w:t xml:space="preserve"> </w:t>
      </w:r>
      <w:r w:rsidRPr="00A92E78">
        <w:rPr>
          <w:rFonts w:ascii="Tahoma" w:hAnsi="Tahoma" w:cs="Tahoma"/>
        </w:rPr>
        <w:t>double garage, together with associated landscaping works.</w:t>
      </w:r>
    </w:p>
    <w:p w14:paraId="1A2867DF" w14:textId="77777777" w:rsidR="00AF50AD" w:rsidRPr="00A92E78" w:rsidRDefault="00AF50AD" w:rsidP="00AF50AD">
      <w:pPr>
        <w:autoSpaceDE w:val="0"/>
        <w:autoSpaceDN w:val="0"/>
        <w:adjustRightInd w:val="0"/>
        <w:spacing w:after="0" w:line="240" w:lineRule="auto"/>
        <w:rPr>
          <w:rFonts w:ascii="Tahoma" w:hAnsi="Tahoma" w:cs="Tahoma"/>
          <w:b/>
          <w:bCs/>
        </w:rPr>
      </w:pPr>
      <w:r w:rsidRPr="00A92E78">
        <w:rPr>
          <w:rFonts w:ascii="Tahoma" w:hAnsi="Tahoma" w:cs="Tahoma"/>
          <w:b/>
          <w:bCs/>
        </w:rPr>
        <w:t>Amendment Received</w:t>
      </w:r>
      <w:r w:rsidRPr="00A92E78">
        <w:rPr>
          <w:rFonts w:ascii="Tahoma" w:hAnsi="Tahoma" w:cs="Tahoma"/>
        </w:rPr>
        <w:t>:  Plans to reflect a lean-to neighbouring boundary, shared for site drainage.</w:t>
      </w:r>
    </w:p>
    <w:p w14:paraId="1B25A0DE" w14:textId="77777777" w:rsidR="00AF50AD" w:rsidRPr="00A92E78" w:rsidRDefault="00AF50AD" w:rsidP="00AF50AD">
      <w:pPr>
        <w:autoSpaceDE w:val="0"/>
        <w:autoSpaceDN w:val="0"/>
        <w:adjustRightInd w:val="0"/>
        <w:spacing w:after="0" w:line="240" w:lineRule="auto"/>
        <w:rPr>
          <w:rFonts w:ascii="Tahoma" w:eastAsiaTheme="minorEastAsia" w:hAnsi="Tahoma" w:cs="Tahoma"/>
          <w:b/>
          <w:bCs/>
        </w:rPr>
      </w:pPr>
      <w:r w:rsidRPr="00A92E78">
        <w:rPr>
          <w:rFonts w:ascii="Tahoma" w:hAnsi="Tahoma" w:cs="Tahoma"/>
          <w:b/>
          <w:bCs/>
        </w:rPr>
        <w:t xml:space="preserve">SE/22/03007/HOUSE:   Redwood, Penshurst Road, Penshurst: </w:t>
      </w:r>
      <w:r w:rsidRPr="00A92E78">
        <w:rPr>
          <w:rFonts w:ascii="Tahoma" w:hAnsi="Tahoma" w:cs="Tahoma"/>
        </w:rPr>
        <w:t>Alterations and improvements to elevations and roof comprising: enlargement of existing window openings, new window openings to existing lower ground floor, new railings to windows new roof lights to existing east wing. External safety balustrades to west elevation and rear.</w:t>
      </w:r>
    </w:p>
    <w:p w14:paraId="0D9929BC" w14:textId="77777777" w:rsidR="00AF50AD" w:rsidRPr="00A92E78" w:rsidRDefault="00AF50AD" w:rsidP="00AF50AD">
      <w:pPr>
        <w:autoSpaceDE w:val="0"/>
        <w:autoSpaceDN w:val="0"/>
        <w:adjustRightInd w:val="0"/>
        <w:spacing w:after="0" w:line="240" w:lineRule="auto"/>
        <w:rPr>
          <w:rFonts w:ascii="Tahoma" w:eastAsiaTheme="minorEastAsia" w:hAnsi="Tahoma" w:cs="Tahoma"/>
          <w:b/>
          <w:bCs/>
        </w:rPr>
      </w:pPr>
      <w:r w:rsidRPr="00A92E78">
        <w:rPr>
          <w:rFonts w:ascii="Tahoma" w:hAnsi="Tahoma" w:cs="Tahoma"/>
          <w:b/>
          <w:bCs/>
        </w:rPr>
        <w:t>SE/22/02890/LDCEX:    Daneby Views, The Lane, Fordcombe</w:t>
      </w:r>
      <w:r w:rsidRPr="00A92E78">
        <w:rPr>
          <w:rFonts w:ascii="Tahoma" w:hAnsi="Tahoma" w:cs="Tahoma"/>
        </w:rPr>
        <w:t xml:space="preserve">: Confirmation of shed and to use for ancillary residential purposes.   </w:t>
      </w:r>
      <w:r w:rsidRPr="00A92E78">
        <w:rPr>
          <w:rFonts w:ascii="Tahoma" w:hAnsi="Tahoma" w:cs="Tahoma"/>
          <w:b/>
          <w:bCs/>
        </w:rPr>
        <w:t>PC Response:</w:t>
      </w:r>
      <w:r w:rsidRPr="00A92E78">
        <w:rPr>
          <w:rFonts w:ascii="Tahoma" w:hAnsi="Tahoma" w:cs="Tahoma"/>
        </w:rPr>
        <w:t xml:space="preserve">   The PC believe the building has existed for the length of time stated but that we have no idea of what it has been used for.</w:t>
      </w:r>
      <w:r>
        <w:rPr>
          <w:rFonts w:ascii="Tahoma" w:eastAsiaTheme="minorEastAsia" w:hAnsi="Tahoma" w:cs="Tahoma"/>
          <w:b/>
          <w:bCs/>
        </w:rPr>
        <w:t xml:space="preserve">   </w:t>
      </w:r>
      <w:r w:rsidRPr="00A92E78">
        <w:rPr>
          <w:rFonts w:ascii="Tahoma" w:hAnsi="Tahoma" w:cs="Tahoma"/>
        </w:rPr>
        <w:t>Site address amended to include Land North of Daneby Views</w:t>
      </w:r>
    </w:p>
    <w:p w14:paraId="47E2D6E8" w14:textId="77777777" w:rsidR="00AF50AD" w:rsidRPr="00A92E78" w:rsidRDefault="00AF50AD" w:rsidP="00AF50AD">
      <w:pPr>
        <w:autoSpaceDE w:val="0"/>
        <w:autoSpaceDN w:val="0"/>
        <w:adjustRightInd w:val="0"/>
        <w:spacing w:after="0" w:line="240" w:lineRule="auto"/>
        <w:rPr>
          <w:rFonts w:ascii="Tahoma" w:hAnsi="Tahoma" w:cs="Tahoma"/>
          <w:b/>
          <w:bCs/>
        </w:rPr>
      </w:pPr>
      <w:r w:rsidRPr="00A92E78">
        <w:rPr>
          <w:rFonts w:ascii="Tahoma" w:hAnsi="Tahoma" w:cs="Tahoma"/>
          <w:b/>
          <w:bCs/>
        </w:rPr>
        <w:t xml:space="preserve">SE/22/02843/HOUSE:     Saints Hill House, Saints Hill, Penshurst:  </w:t>
      </w:r>
      <w:r w:rsidRPr="00A92E78">
        <w:rPr>
          <w:rFonts w:ascii="Tahoma" w:hAnsi="Tahoma" w:cs="Tahoma"/>
        </w:rPr>
        <w:t>Demolition and extension of existing basement access to lower rear garden.</w:t>
      </w:r>
    </w:p>
    <w:p w14:paraId="645B524E" w14:textId="77777777" w:rsidR="00AF50AD" w:rsidRPr="00A92E78" w:rsidRDefault="00AF50AD" w:rsidP="00AF50AD">
      <w:pPr>
        <w:autoSpaceDE w:val="0"/>
        <w:autoSpaceDN w:val="0"/>
        <w:adjustRightInd w:val="0"/>
        <w:spacing w:after="0" w:line="240" w:lineRule="auto"/>
        <w:rPr>
          <w:rFonts w:ascii="Tahoma" w:eastAsiaTheme="minorEastAsia" w:hAnsi="Tahoma" w:cs="Tahoma"/>
          <w:b/>
          <w:bCs/>
        </w:rPr>
      </w:pPr>
      <w:r w:rsidRPr="00A92E78">
        <w:rPr>
          <w:rFonts w:ascii="Tahoma" w:hAnsi="Tahoma" w:cs="Tahoma"/>
          <w:b/>
          <w:bCs/>
        </w:rPr>
        <w:t>SE/22/02693/HOUSE:   29 St Peters Row, Fordcombe:</w:t>
      </w:r>
      <w:r w:rsidRPr="00A92E78">
        <w:rPr>
          <w:rFonts w:ascii="Tahoma" w:hAnsi="Tahoma" w:cs="Tahoma"/>
        </w:rPr>
        <w:t xml:space="preserve"> Erect a timber framed extension to the rear of the house   </w:t>
      </w:r>
    </w:p>
    <w:p w14:paraId="1E7153E1" w14:textId="77777777" w:rsidR="00AF50AD" w:rsidRPr="00A92E78" w:rsidRDefault="00AF50AD" w:rsidP="00AF50AD">
      <w:pPr>
        <w:autoSpaceDE w:val="0"/>
        <w:autoSpaceDN w:val="0"/>
        <w:adjustRightInd w:val="0"/>
        <w:spacing w:after="0" w:line="240" w:lineRule="auto"/>
        <w:rPr>
          <w:rFonts w:ascii="Tahoma" w:hAnsi="Tahoma" w:cs="Tahoma"/>
        </w:rPr>
      </w:pPr>
      <w:r w:rsidRPr="00A92E78">
        <w:rPr>
          <w:rFonts w:ascii="Tahoma" w:hAnsi="Tahoma" w:cs="Tahoma"/>
          <w:b/>
          <w:bCs/>
        </w:rPr>
        <w:t>SE/22/02738/LBCALT:    Birches, Fordcombe Road, Penshurst</w:t>
      </w:r>
      <w:r w:rsidRPr="00A92E78">
        <w:rPr>
          <w:rFonts w:ascii="Tahoma" w:hAnsi="Tahoma" w:cs="Tahoma"/>
        </w:rPr>
        <w:t xml:space="preserve">: </w:t>
      </w:r>
      <w:r w:rsidRPr="00A92E78">
        <w:rPr>
          <w:rFonts w:ascii="Tahoma" w:hAnsi="Tahoma" w:cs="Tahoma"/>
          <w:b/>
          <w:bCs/>
        </w:rPr>
        <w:t xml:space="preserve"> </w:t>
      </w:r>
      <w:r w:rsidRPr="00A92E78">
        <w:rPr>
          <w:rFonts w:ascii="Tahoma" w:hAnsi="Tahoma" w:cs="Tahoma"/>
        </w:rPr>
        <w:t>Works following heating oil tank leak into the redundant well, associated works.   The PC object to the infilling of the well as:</w:t>
      </w:r>
    </w:p>
    <w:p w14:paraId="7CAB9489" w14:textId="77777777" w:rsidR="00AF50AD" w:rsidRPr="00A92E78" w:rsidRDefault="00AF50AD" w:rsidP="00AF50AD">
      <w:pPr>
        <w:autoSpaceDE w:val="0"/>
        <w:autoSpaceDN w:val="0"/>
        <w:adjustRightInd w:val="0"/>
        <w:spacing w:after="0" w:line="240" w:lineRule="auto"/>
        <w:rPr>
          <w:rFonts w:ascii="Tahoma" w:hAnsi="Tahoma" w:cs="Tahoma"/>
        </w:rPr>
      </w:pPr>
      <w:r w:rsidRPr="00A92E78">
        <w:rPr>
          <w:rFonts w:ascii="Tahoma" w:hAnsi="Tahoma" w:cs="Tahoma"/>
        </w:rPr>
        <w:t xml:space="preserve">a) it would result in the permanent and unnecessary loss of the historical feature of the beautifully constructed well; b) from the initial post excavation report attached and subsequent remedial works, we are far from convinced that infilling is necessary and c) we believe that alternative solutions to potential issues </w:t>
      </w:r>
      <w:proofErr w:type="spellStart"/>
      <w:proofErr w:type="gramStart"/>
      <w:r w:rsidRPr="00A92E78">
        <w:rPr>
          <w:rFonts w:ascii="Tahoma" w:hAnsi="Tahoma" w:cs="Tahoma"/>
        </w:rPr>
        <w:t>eg</w:t>
      </w:r>
      <w:proofErr w:type="spellEnd"/>
      <w:proofErr w:type="gramEnd"/>
      <w:r w:rsidRPr="00A92E78">
        <w:rPr>
          <w:rFonts w:ascii="Tahoma" w:hAnsi="Tahoma" w:cs="Tahoma"/>
        </w:rPr>
        <w:t xml:space="preserve"> such as simply venting the cellar, should be more fully explored.  Please note we have forwarded the detailed excavation report under cover of an email within the last three minutes.</w:t>
      </w:r>
    </w:p>
    <w:p w14:paraId="5D6E35A4" w14:textId="77777777" w:rsidR="00AF50AD" w:rsidRPr="00A92E78"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SE/22/02167/HOUSE:   9 Paddock Close, Fordcombe</w:t>
      </w:r>
      <w:r w:rsidRPr="00B7727F">
        <w:rPr>
          <w:rFonts w:ascii="Tahoma" w:hAnsi="Tahoma" w:cs="Tahoma"/>
        </w:rPr>
        <w:t>.   Erection of a two-storey side extension and single storey front and rear extension.</w:t>
      </w:r>
    </w:p>
    <w:p w14:paraId="680CC7BE" w14:textId="77777777" w:rsidR="00AF50AD" w:rsidRPr="00A92E78"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SE/22/02641/CONVAR:   6 Warren Cottages, Fordcombe Road, Penshurst:</w:t>
      </w:r>
      <w:r w:rsidRPr="00B7727F">
        <w:rPr>
          <w:rFonts w:ascii="Tahoma" w:hAnsi="Tahoma" w:cs="Tahoma"/>
        </w:rPr>
        <w:t xml:space="preserve"> Removal of conditions </w:t>
      </w:r>
      <w:r w:rsidRPr="00E8199A">
        <w:rPr>
          <w:rFonts w:ascii="Tahoma" w:hAnsi="Tahoma" w:cs="Tahoma"/>
        </w:rPr>
        <w:t xml:space="preserve">2 and 3 of 16/00580/HOUSE for Erection of a single storey side extension and to extend the rear dormer window </w:t>
      </w:r>
      <w:r w:rsidRPr="00A92E78">
        <w:rPr>
          <w:rFonts w:ascii="Tahoma" w:hAnsi="Tahoma" w:cs="Tahoma"/>
        </w:rPr>
        <w:t>with amendment to external materials and drawings.</w:t>
      </w:r>
    </w:p>
    <w:p w14:paraId="4D57A4D5" w14:textId="77777777" w:rsidR="00AF50AD" w:rsidRDefault="00AF50AD" w:rsidP="00AF50AD">
      <w:pPr>
        <w:spacing w:after="0" w:line="240" w:lineRule="auto"/>
        <w:rPr>
          <w:rFonts w:ascii="Tahoma" w:hAnsi="Tahoma" w:cs="Tahoma"/>
          <w:b/>
          <w:bCs/>
        </w:rPr>
      </w:pPr>
      <w:r w:rsidRPr="00A92E78">
        <w:rPr>
          <w:rFonts w:ascii="Tahoma" w:hAnsi="Tahoma" w:cs="Tahoma"/>
          <w:b/>
          <w:bCs/>
        </w:rPr>
        <w:t>SE22/02456/LBCALT:  Hill Corner Cottage, The Lane, Fordcombe:</w:t>
      </w:r>
      <w:r w:rsidRPr="00A92E78">
        <w:rPr>
          <w:rFonts w:ascii="Tahoma" w:hAnsi="Tahoma" w:cs="Tahoma"/>
        </w:rPr>
        <w:t xml:space="preserve">    Solar panels on the roof of the garage.   </w:t>
      </w:r>
      <w:r w:rsidRPr="00A92E78">
        <w:rPr>
          <w:rFonts w:ascii="Tahoma" w:hAnsi="Tahoma" w:cs="Tahoma"/>
          <w:b/>
          <w:bCs/>
        </w:rPr>
        <w:t>PC Response:</w:t>
      </w:r>
      <w:r w:rsidRPr="00A92E78">
        <w:rPr>
          <w:rFonts w:ascii="Tahoma" w:hAnsi="Tahoma" w:cs="Tahoma"/>
        </w:rPr>
        <w:t xml:space="preserve">   The PC notes that the proposal does not comply with the guidance from Historic England relating to the appearance and have noted the consequent impact the introduction of solar panels would have on the visual impact on the view of the building. The PC feel this is an important point and therefore object to the application.   </w:t>
      </w:r>
      <w:r w:rsidRPr="00A92E78">
        <w:rPr>
          <w:rFonts w:ascii="Tahoma" w:hAnsi="Tahoma" w:cs="Tahoma"/>
          <w:b/>
          <w:bCs/>
        </w:rPr>
        <w:t>REFUSED</w:t>
      </w:r>
    </w:p>
    <w:p w14:paraId="365B4CEE" w14:textId="77777777" w:rsidR="00AF50AD" w:rsidRPr="00A92E78" w:rsidRDefault="00AF50AD" w:rsidP="00AF50AD">
      <w:pPr>
        <w:spacing w:after="0" w:line="240" w:lineRule="auto"/>
        <w:rPr>
          <w:rFonts w:ascii="Tahoma" w:hAnsi="Tahoma" w:cs="Tahoma"/>
          <w:b/>
          <w:bCs/>
        </w:rPr>
      </w:pPr>
      <w:r w:rsidRPr="00A92E78">
        <w:rPr>
          <w:rFonts w:ascii="Tahoma" w:hAnsi="Tahoma" w:cs="Tahoma"/>
          <w:b/>
          <w:bCs/>
        </w:rPr>
        <w:t>SE/22/02455/HOUSE:  Springs Cottage, Bullingstone Lane, Penshurst</w:t>
      </w:r>
      <w:r w:rsidRPr="00A92E78">
        <w:rPr>
          <w:rFonts w:ascii="Tahoma" w:hAnsi="Tahoma" w:cs="Tahoma"/>
        </w:rPr>
        <w:t xml:space="preserve">: Extension of existing outbuilding, internal and external alterations including roof.   </w:t>
      </w:r>
      <w:r w:rsidRPr="00A92E78">
        <w:rPr>
          <w:rFonts w:ascii="Tahoma" w:hAnsi="Tahoma" w:cs="Tahoma"/>
          <w:b/>
          <w:bCs/>
        </w:rPr>
        <w:t>PC Response:</w:t>
      </w:r>
      <w:r w:rsidRPr="00A92E78">
        <w:rPr>
          <w:rFonts w:ascii="Tahoma" w:hAnsi="Tahoma" w:cs="Tahoma"/>
        </w:rPr>
        <w:t xml:space="preserve">   No Objections.   </w:t>
      </w:r>
      <w:r w:rsidRPr="00A92E78">
        <w:rPr>
          <w:rFonts w:ascii="Tahoma" w:hAnsi="Tahoma" w:cs="Tahoma"/>
          <w:b/>
          <w:bCs/>
        </w:rPr>
        <w:t>GRANTED</w:t>
      </w:r>
    </w:p>
    <w:p w14:paraId="67A32039" w14:textId="77777777" w:rsidR="00AF50AD" w:rsidRPr="00A92E78" w:rsidRDefault="00AF50AD" w:rsidP="00AF50AD">
      <w:pPr>
        <w:autoSpaceDE w:val="0"/>
        <w:autoSpaceDN w:val="0"/>
        <w:adjustRightInd w:val="0"/>
        <w:spacing w:after="0" w:line="240" w:lineRule="auto"/>
        <w:rPr>
          <w:rFonts w:ascii="Tahoma" w:hAnsi="Tahoma" w:cs="Tahoma"/>
          <w:b/>
          <w:bCs/>
        </w:rPr>
      </w:pPr>
      <w:r w:rsidRPr="00A92E78">
        <w:rPr>
          <w:rFonts w:ascii="Tahoma" w:hAnsi="Tahoma" w:cs="Tahoma"/>
          <w:b/>
          <w:bCs/>
        </w:rPr>
        <w:t>Drawing 21.29.PL02L has been amended in response to Conservation comments made on</w:t>
      </w:r>
    </w:p>
    <w:p w14:paraId="78181BC5" w14:textId="77777777" w:rsidR="00AF50AD" w:rsidRPr="00A92E78" w:rsidRDefault="00AF50AD" w:rsidP="00AF50AD">
      <w:pPr>
        <w:autoSpaceDE w:val="0"/>
        <w:autoSpaceDN w:val="0"/>
        <w:adjustRightInd w:val="0"/>
        <w:spacing w:after="0" w:line="240" w:lineRule="auto"/>
        <w:rPr>
          <w:rFonts w:ascii="Tahoma" w:hAnsi="Tahoma" w:cs="Tahoma"/>
          <w:b/>
          <w:bCs/>
        </w:rPr>
      </w:pPr>
      <w:r w:rsidRPr="00A92E78">
        <w:rPr>
          <w:rFonts w:ascii="Tahoma" w:hAnsi="Tahoma" w:cs="Tahoma"/>
          <w:b/>
          <w:bCs/>
        </w:rPr>
        <w:t>the application. These changes relate to the fenestration on the outbuilding.</w:t>
      </w:r>
    </w:p>
    <w:p w14:paraId="4FEE5871" w14:textId="77777777" w:rsidR="00AF50AD" w:rsidRPr="00B7727F" w:rsidRDefault="00AF50AD" w:rsidP="00AF50AD">
      <w:pPr>
        <w:autoSpaceDE w:val="0"/>
        <w:autoSpaceDN w:val="0"/>
        <w:adjustRightInd w:val="0"/>
        <w:spacing w:after="0" w:line="240" w:lineRule="auto"/>
        <w:rPr>
          <w:rFonts w:ascii="Tahoma" w:hAnsi="Tahoma" w:cs="Tahoma"/>
        </w:rPr>
      </w:pPr>
      <w:r w:rsidRPr="00A92E78">
        <w:rPr>
          <w:rFonts w:ascii="Tahoma" w:hAnsi="Tahoma" w:cs="Tahoma"/>
          <w:b/>
          <w:bCs/>
        </w:rPr>
        <w:t>SE/22/02133/HOUSE:</w:t>
      </w:r>
      <w:r w:rsidRPr="00A92E78">
        <w:rPr>
          <w:rFonts w:ascii="Tahoma" w:hAnsi="Tahoma" w:cs="Tahoma"/>
        </w:rPr>
        <w:t xml:space="preserve">    </w:t>
      </w:r>
      <w:r w:rsidRPr="00A92E78">
        <w:rPr>
          <w:rFonts w:ascii="Tahoma" w:hAnsi="Tahoma" w:cs="Tahoma"/>
          <w:b/>
          <w:bCs/>
        </w:rPr>
        <w:t xml:space="preserve">Barnfold Cottage, Saints </w:t>
      </w:r>
      <w:r w:rsidRPr="00B7727F">
        <w:rPr>
          <w:rFonts w:ascii="Tahoma" w:hAnsi="Tahoma" w:cs="Tahoma"/>
          <w:b/>
          <w:bCs/>
        </w:rPr>
        <w:t>Hill, Penshurst:  Single storey extension to side.</w:t>
      </w:r>
      <w:r w:rsidRPr="00B7727F">
        <w:rPr>
          <w:rFonts w:ascii="Tahoma" w:hAnsi="Tahoma" w:cs="Tahoma"/>
        </w:rPr>
        <w:t xml:space="preserve">  </w:t>
      </w:r>
      <w:r w:rsidRPr="00B7727F">
        <w:rPr>
          <w:rFonts w:ascii="Tahoma" w:hAnsi="Tahoma" w:cs="Tahoma"/>
          <w:b/>
          <w:bCs/>
        </w:rPr>
        <w:t xml:space="preserve">PC Response:  </w:t>
      </w:r>
      <w:r w:rsidRPr="00B7727F">
        <w:rPr>
          <w:rFonts w:ascii="Tahoma" w:hAnsi="Tahoma" w:cs="Tahoma"/>
        </w:rPr>
        <w:t>The PC have no objections to the application; the plans are considered to be in keeping with nearby properties</w:t>
      </w:r>
      <w:r w:rsidRPr="00B7727F">
        <w:rPr>
          <w:rFonts w:ascii="Tahoma" w:hAnsi="Tahoma" w:cs="Tahoma"/>
          <w:b/>
          <w:bCs/>
        </w:rPr>
        <w:t>.    REFUSED</w:t>
      </w:r>
    </w:p>
    <w:p w14:paraId="05C3B4E8"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 xml:space="preserve"> SE/22/01998/9/FUL:   Former Swaylands School Farm, Poundsbridge Lane, Poundsbridge, Penshurst:</w:t>
      </w:r>
      <w:r w:rsidRPr="00B7727F">
        <w:rPr>
          <w:rFonts w:ascii="Tahoma" w:hAnsi="Tahoma" w:cs="Tahoma"/>
        </w:rPr>
        <w:t xml:space="preserve">   </w:t>
      </w:r>
      <w:r w:rsidRPr="00B7727F">
        <w:rPr>
          <w:rFonts w:ascii="Tahoma" w:hAnsi="Tahoma" w:cs="Tahoma"/>
          <w:b/>
          <w:bCs/>
        </w:rPr>
        <w:t xml:space="preserve"> </w:t>
      </w:r>
      <w:r w:rsidRPr="00B7727F">
        <w:rPr>
          <w:rFonts w:ascii="Tahoma" w:hAnsi="Tahoma" w:cs="Tahoma"/>
        </w:rPr>
        <w:t xml:space="preserve">Conversion and extension of existing buildings to form 1 no. residential dwelling with ancillary gym, home office and studio with associated landscaping, car parking and works. Glazed link fill-in extension. Alterations to roof, fenestration, external materials.  Barn alterations and conversion to gym and storage. New openings to garage with a lean to demolished.  Notification from SDC that application no longer valid due to missing block plan showing overall development of the site, now revalidated. </w:t>
      </w:r>
    </w:p>
    <w:p w14:paraId="3FFFD131"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SE/22/02134/HOUSE:  Hurst House, Poundsbridge Lane, Poundsbridge, Penshurst</w:t>
      </w:r>
      <w:r w:rsidRPr="00B7727F">
        <w:rPr>
          <w:rFonts w:ascii="Tahoma" w:hAnsi="Tahoma" w:cs="Tahoma"/>
        </w:rPr>
        <w:t>: Refurbishment of two outbuildings, erection of open storage space, replacement of conservatory glazing, erection of loggia, addition of uncovered tennis court, landscaping.</w:t>
      </w:r>
      <w:r w:rsidRPr="00B7727F">
        <w:rPr>
          <w:rFonts w:ascii="Tahoma" w:hAnsi="Tahoma" w:cs="Tahoma"/>
          <w:b/>
          <w:bCs/>
        </w:rPr>
        <w:t xml:space="preserve"> GRANTED</w:t>
      </w:r>
    </w:p>
    <w:p w14:paraId="54092562" w14:textId="77777777" w:rsidR="00AF50AD" w:rsidRPr="00B7727F" w:rsidRDefault="00AF50AD" w:rsidP="00AF50AD">
      <w:pPr>
        <w:spacing w:after="0" w:line="240" w:lineRule="auto"/>
        <w:rPr>
          <w:rFonts w:ascii="Tahoma" w:eastAsia="Times New Roman" w:hAnsi="Tahoma" w:cs="Tahoma"/>
        </w:rPr>
      </w:pPr>
      <w:r w:rsidRPr="00B7727F">
        <w:rPr>
          <w:rFonts w:ascii="Tahoma" w:hAnsi="Tahoma" w:cs="Tahoma"/>
          <w:b/>
          <w:bCs/>
        </w:rPr>
        <w:t xml:space="preserve">SE/22/01999/LBCALT:  Former Swaylands School Farm, Poundsbridge Lane, Poundsbridge, Penshurst: </w:t>
      </w:r>
      <w:r w:rsidRPr="00B7727F">
        <w:rPr>
          <w:rFonts w:ascii="Tahoma" w:hAnsi="Tahoma" w:cs="Tahoma"/>
        </w:rPr>
        <w:t xml:space="preserve">Conversion and extension of existing buildings to form 1 no. residential dwelling with ancillary gym, home office and studio with associated landscaping, car parking and works. Glazed link fill-in extension. Alterations to roof, fenestration, external materials. Barn alterations and conversion to gym and storage. New openings to garage with a lean to demolished.  Notification from SDC that application no longer valid due to missing block plan showing overall development of the site.   </w:t>
      </w:r>
    </w:p>
    <w:p w14:paraId="7DEBFF9B"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lastRenderedPageBreak/>
        <w:t>SE/22/01772/DETAIL - / SE/22/01859/DETAIL:</w:t>
      </w:r>
      <w:r w:rsidRPr="00B7727F">
        <w:rPr>
          <w:rFonts w:ascii="Tahoma" w:hAnsi="Tahoma" w:cs="Tahoma"/>
        </w:rPr>
        <w:t xml:space="preserve"> Details pursuant to condition 4 (mitigation strategy) subject to 19/03465/FUL.   </w:t>
      </w:r>
      <w:r w:rsidRPr="00B7727F">
        <w:rPr>
          <w:rFonts w:ascii="Tahoma" w:hAnsi="Tahoma" w:cs="Tahoma"/>
          <w:b/>
          <w:bCs/>
        </w:rPr>
        <w:t xml:space="preserve"> </w:t>
      </w:r>
      <w:r w:rsidRPr="00B7727F">
        <w:rPr>
          <w:rFonts w:ascii="Tahoma" w:hAnsi="Tahoma" w:cs="Tahoma"/>
        </w:rPr>
        <w:t>Details pursuant to condition 5 (surface water drainage)</w:t>
      </w:r>
      <w:r w:rsidRPr="00B7727F">
        <w:rPr>
          <w:rFonts w:ascii="Tahoma" w:hAnsi="Tahoma" w:cs="Tahoma"/>
          <w:b/>
          <w:bCs/>
        </w:rPr>
        <w:t xml:space="preserve"> </w:t>
      </w:r>
      <w:r w:rsidRPr="00B7727F">
        <w:rPr>
          <w:rFonts w:ascii="Tahoma" w:hAnsi="Tahoma" w:cs="Tahoma"/>
        </w:rPr>
        <w:t xml:space="preserve">subject to SE/19/03465/FUL.   </w:t>
      </w:r>
      <w:r w:rsidRPr="00B7727F">
        <w:rPr>
          <w:rFonts w:ascii="Tahoma" w:hAnsi="Tahoma" w:cs="Tahoma"/>
          <w:b/>
          <w:bCs/>
        </w:rPr>
        <w:t>PC Response</w:t>
      </w:r>
      <w:r w:rsidRPr="00B7727F">
        <w:rPr>
          <w:rFonts w:ascii="Tahoma" w:hAnsi="Tahoma" w:cs="Tahoma"/>
        </w:rPr>
        <w:t>:  No Objections</w:t>
      </w:r>
      <w:r w:rsidRPr="00B7727F">
        <w:rPr>
          <w:rFonts w:ascii="Tahoma" w:hAnsi="Tahoma" w:cs="Tahoma"/>
          <w:b/>
          <w:bCs/>
        </w:rPr>
        <w:t xml:space="preserve"> </w:t>
      </w:r>
    </w:p>
    <w:p w14:paraId="61B9E9CC"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SE/22/01433: The Picturehouse, Penshurst Road, Penshurst:</w:t>
      </w:r>
      <w:r w:rsidRPr="00B7727F">
        <w:rPr>
          <w:rFonts w:ascii="Tahoma" w:hAnsi="Tahoma" w:cs="Tahoma"/>
        </w:rPr>
        <w:t xml:space="preserve">  Demolition of outbuilding; erection of 3-bed dormer bungalow.   </w:t>
      </w:r>
      <w:r w:rsidRPr="00B7727F">
        <w:rPr>
          <w:rFonts w:ascii="Tahoma" w:hAnsi="Tahoma" w:cs="Tahoma"/>
          <w:b/>
          <w:bCs/>
        </w:rPr>
        <w:t xml:space="preserve">PC Response:   </w:t>
      </w:r>
      <w:r w:rsidRPr="00B7727F">
        <w:rPr>
          <w:rFonts w:ascii="Tahoma" w:hAnsi="Tahoma" w:cs="Tahoma"/>
        </w:rPr>
        <w:t xml:space="preserve">No Comment.  </w:t>
      </w:r>
      <w:r w:rsidRPr="00B7727F">
        <w:rPr>
          <w:rFonts w:ascii="Tahoma" w:hAnsi="Tahoma" w:cs="Tahoma"/>
          <w:b/>
          <w:bCs/>
        </w:rPr>
        <w:t>Amendment:</w:t>
      </w:r>
      <w:r w:rsidRPr="00B7727F">
        <w:rPr>
          <w:rFonts w:ascii="Tahoma" w:hAnsi="Tahoma" w:cs="Tahoma"/>
        </w:rPr>
        <w:t xml:space="preserve">   </w:t>
      </w:r>
      <w:r w:rsidRPr="00B7727F">
        <w:rPr>
          <w:rFonts w:ascii="Lato-Bold" w:hAnsi="Lato-Bold" w:cs="Lato-Bold"/>
          <w:sz w:val="24"/>
          <w:szCs w:val="24"/>
        </w:rPr>
        <w:t>Additional site plan showing bat box locations.</w:t>
      </w:r>
    </w:p>
    <w:p w14:paraId="344B2721" w14:textId="77777777" w:rsidR="00AF50AD" w:rsidRPr="00B7727F" w:rsidRDefault="00AF50AD" w:rsidP="00AF50AD">
      <w:pPr>
        <w:spacing w:after="0" w:line="240" w:lineRule="auto"/>
        <w:rPr>
          <w:rFonts w:ascii="Tahoma" w:eastAsiaTheme="minorEastAsia" w:hAnsi="Tahoma" w:cs="Tahoma"/>
        </w:rPr>
      </w:pPr>
      <w:r w:rsidRPr="00B7727F">
        <w:rPr>
          <w:rFonts w:ascii="Tahoma" w:eastAsiaTheme="minorEastAsia" w:hAnsi="Tahoma" w:cs="Tahoma"/>
          <w:b/>
          <w:bCs/>
          <w:szCs w:val="21"/>
        </w:rPr>
        <w:t xml:space="preserve">SE/22/00167/LDCPR:  9 Paddock Close, Fordcombe:  </w:t>
      </w:r>
      <w:r w:rsidRPr="00B7727F">
        <w:rPr>
          <w:rFonts w:ascii="Tahoma" w:eastAsiaTheme="minorEastAsia" w:hAnsi="Tahoma" w:cs="Tahoma"/>
          <w:szCs w:val="21"/>
        </w:rPr>
        <w:t xml:space="preserve">Building of dormer window at rear of building and 2 No. Velux windows on front elevation.   </w:t>
      </w:r>
      <w:r w:rsidRPr="00B7727F">
        <w:rPr>
          <w:rFonts w:ascii="Tahoma" w:eastAsiaTheme="minorEastAsia" w:hAnsi="Tahoma" w:cs="Tahoma"/>
          <w:b/>
          <w:bCs/>
          <w:szCs w:val="21"/>
        </w:rPr>
        <w:t>PC Response:</w:t>
      </w:r>
      <w:r w:rsidRPr="00B7727F">
        <w:rPr>
          <w:rFonts w:ascii="Tahoma" w:eastAsiaTheme="minorEastAsia" w:hAnsi="Tahoma" w:cs="Tahoma"/>
          <w:szCs w:val="21"/>
        </w:rPr>
        <w:t xml:space="preserve">   No objections</w:t>
      </w:r>
    </w:p>
    <w:p w14:paraId="4228E5AB"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SE/21/03418:  Kingdom, Grove Road, Penshurst:</w:t>
      </w:r>
      <w:r w:rsidRPr="00B7727F">
        <w:rPr>
          <w:rFonts w:ascii="Tahoma" w:hAnsi="Tahoma" w:cs="Tahoma"/>
        </w:rPr>
        <w:t xml:space="preserve">    Change of use of clubhouse from assembly and leisure to use of E class; ground floor and lower ground floor and roof terrace as indoor and outdoor sport (Sui Generis).   </w:t>
      </w:r>
    </w:p>
    <w:p w14:paraId="35FFB24E" w14:textId="77777777" w:rsidR="00AF50AD" w:rsidRPr="00B7727F" w:rsidRDefault="00AF50AD" w:rsidP="00AF50AD">
      <w:pPr>
        <w:autoSpaceDE w:val="0"/>
        <w:autoSpaceDN w:val="0"/>
        <w:adjustRightInd w:val="0"/>
        <w:spacing w:after="0" w:line="240" w:lineRule="auto"/>
        <w:rPr>
          <w:rFonts w:ascii="Tahoma" w:hAnsi="Tahoma" w:cs="Tahoma"/>
          <w:i/>
          <w:iCs/>
        </w:rPr>
      </w:pPr>
      <w:r w:rsidRPr="00B7727F">
        <w:rPr>
          <w:rFonts w:ascii="Tahoma" w:hAnsi="Tahoma" w:cs="Tahoma"/>
          <w:i/>
          <w:iCs/>
        </w:rPr>
        <w:t>Full PC Response available in minutes of meeting held on 1 August 2022.</w:t>
      </w:r>
    </w:p>
    <w:p w14:paraId="2D68245E" w14:textId="77777777" w:rsidR="00AF50AD" w:rsidRPr="00B7727F" w:rsidRDefault="00AF50AD" w:rsidP="00AF50AD">
      <w:pPr>
        <w:spacing w:after="0" w:line="240" w:lineRule="auto"/>
        <w:rPr>
          <w:rFonts w:ascii="Tahoma" w:eastAsiaTheme="minorEastAsia" w:hAnsi="Tahoma" w:cs="Tahoma"/>
          <w:b/>
          <w:bCs/>
          <w:sz w:val="24"/>
          <w:szCs w:val="24"/>
        </w:rPr>
      </w:pPr>
      <w:r w:rsidRPr="00B7727F">
        <w:rPr>
          <w:rFonts w:ascii="Tahoma" w:hAnsi="Tahoma" w:cs="Tahoma"/>
          <w:b/>
          <w:bCs/>
        </w:rPr>
        <w:t xml:space="preserve"> </w:t>
      </w:r>
    </w:p>
    <w:p w14:paraId="0F47EF50" w14:textId="77777777" w:rsidR="00AF50AD" w:rsidRPr="00A92E78" w:rsidRDefault="00AF50AD" w:rsidP="00AF50AD">
      <w:pPr>
        <w:spacing w:after="0" w:line="240" w:lineRule="auto"/>
        <w:rPr>
          <w:rFonts w:ascii="Tahoma" w:eastAsiaTheme="minorEastAsia" w:hAnsi="Tahoma" w:cs="Tahoma"/>
          <w:b/>
          <w:bCs/>
        </w:rPr>
      </w:pPr>
      <w:r w:rsidRPr="00B7727F">
        <w:rPr>
          <w:rFonts w:ascii="Tahoma" w:eastAsiaTheme="minorEastAsia" w:hAnsi="Tahoma" w:cs="Tahoma"/>
          <w:b/>
          <w:bCs/>
        </w:rPr>
        <w:t>Appeals:</w:t>
      </w:r>
      <w:r w:rsidRPr="00B7727F">
        <w:rPr>
          <w:rFonts w:ascii="Tahoma" w:hAnsi="Tahoma" w:cs="Tahoma"/>
          <w:b/>
          <w:bCs/>
        </w:rPr>
        <w:t xml:space="preserve"> </w:t>
      </w:r>
    </w:p>
    <w:p w14:paraId="55B47646" w14:textId="77777777" w:rsidR="00AF50AD" w:rsidRPr="00E147A8" w:rsidRDefault="00AF50AD" w:rsidP="00AF50AD">
      <w:pPr>
        <w:autoSpaceDE w:val="0"/>
        <w:autoSpaceDN w:val="0"/>
        <w:adjustRightInd w:val="0"/>
        <w:spacing w:after="0" w:line="240" w:lineRule="auto"/>
        <w:rPr>
          <w:rFonts w:ascii="Tahoma" w:hAnsi="Tahoma" w:cs="Tahoma"/>
        </w:rPr>
      </w:pPr>
      <w:r w:rsidRPr="00E147A8">
        <w:rPr>
          <w:rFonts w:ascii="Tahoma" w:hAnsi="Tahoma" w:cs="Tahoma"/>
          <w:b/>
          <w:bCs/>
        </w:rPr>
        <w:t>Appeal</w:t>
      </w:r>
      <w:r>
        <w:rPr>
          <w:rFonts w:ascii="Tahoma" w:hAnsi="Tahoma" w:cs="Tahoma"/>
          <w:b/>
          <w:bCs/>
        </w:rPr>
        <w:t xml:space="preserve"> - </w:t>
      </w:r>
      <w:r w:rsidRPr="00E147A8">
        <w:rPr>
          <w:rFonts w:ascii="Tahoma" w:hAnsi="Tahoma" w:cs="Tahoma"/>
          <w:b/>
          <w:bCs/>
        </w:rPr>
        <w:t>Enforc</w:t>
      </w:r>
      <w:r>
        <w:rPr>
          <w:rFonts w:ascii="Tahoma" w:hAnsi="Tahoma" w:cs="Tahoma"/>
          <w:b/>
          <w:bCs/>
        </w:rPr>
        <w:t>e</w:t>
      </w:r>
      <w:r w:rsidRPr="00E147A8">
        <w:rPr>
          <w:rFonts w:ascii="Tahoma" w:hAnsi="Tahoma" w:cs="Tahoma"/>
          <w:b/>
          <w:bCs/>
        </w:rPr>
        <w:t>ment Notice</w:t>
      </w:r>
      <w:r>
        <w:rPr>
          <w:rFonts w:ascii="Tahoma" w:hAnsi="Tahoma" w:cs="Tahoma"/>
          <w:b/>
          <w:bCs/>
        </w:rPr>
        <w:t xml:space="preserve">:  Land North of Grove Road, Fordcombe Road, Penshurst: </w:t>
      </w:r>
      <w:r w:rsidRPr="00E147A8">
        <w:rPr>
          <w:rFonts w:ascii="Tahoma" w:hAnsi="Tahoma" w:cs="Tahoma"/>
          <w:b/>
          <w:bCs/>
        </w:rPr>
        <w:t xml:space="preserve"> </w:t>
      </w:r>
      <w:r>
        <w:rPr>
          <w:rFonts w:ascii="Tahoma" w:hAnsi="Tahoma" w:cs="Tahoma"/>
          <w:b/>
          <w:bCs/>
        </w:rPr>
        <w:t xml:space="preserve"> </w:t>
      </w:r>
      <w:r w:rsidRPr="00E147A8">
        <w:rPr>
          <w:rFonts w:ascii="Tahoma" w:hAnsi="Tahoma" w:cs="Tahoma"/>
        </w:rPr>
        <w:t>Without Planning Permission the siting of a steel constructed building</w:t>
      </w:r>
      <w:r>
        <w:rPr>
          <w:rFonts w:ascii="Tahoma" w:hAnsi="Tahoma" w:cs="Tahoma"/>
        </w:rPr>
        <w:t xml:space="preserve"> - </w:t>
      </w:r>
      <w:r w:rsidRPr="00E147A8">
        <w:rPr>
          <w:rFonts w:ascii="Tahoma" w:hAnsi="Tahoma" w:cs="Tahoma"/>
        </w:rPr>
        <w:t xml:space="preserve">Land North </w:t>
      </w:r>
      <w:proofErr w:type="gramStart"/>
      <w:r w:rsidRPr="00E147A8">
        <w:rPr>
          <w:rFonts w:ascii="Tahoma" w:hAnsi="Tahoma" w:cs="Tahoma"/>
        </w:rPr>
        <w:t>Of</w:t>
      </w:r>
      <w:proofErr w:type="gramEnd"/>
      <w:r w:rsidRPr="00E147A8">
        <w:rPr>
          <w:rFonts w:ascii="Tahoma" w:hAnsi="Tahoma" w:cs="Tahoma"/>
        </w:rPr>
        <w:t xml:space="preserve"> Grove</w:t>
      </w:r>
    </w:p>
    <w:p w14:paraId="072A4DB3" w14:textId="77777777" w:rsidR="00AF50AD" w:rsidRDefault="00AF50AD" w:rsidP="00AF50AD">
      <w:pPr>
        <w:autoSpaceDE w:val="0"/>
        <w:autoSpaceDN w:val="0"/>
        <w:adjustRightInd w:val="0"/>
        <w:spacing w:after="0" w:line="240" w:lineRule="auto"/>
        <w:rPr>
          <w:rFonts w:ascii="Tahoma" w:hAnsi="Tahoma" w:cs="Tahoma"/>
          <w:b/>
          <w:bCs/>
        </w:rPr>
      </w:pPr>
      <w:r w:rsidRPr="00E147A8">
        <w:rPr>
          <w:rFonts w:ascii="Tahoma" w:hAnsi="Tahoma" w:cs="Tahoma"/>
          <w:b/>
          <w:bCs/>
        </w:rPr>
        <w:t xml:space="preserve">Appeal Received </w:t>
      </w:r>
      <w:r w:rsidRPr="00E147A8">
        <w:rPr>
          <w:rFonts w:ascii="Tahoma" w:hAnsi="Tahoma" w:cs="Tahoma"/>
        </w:rPr>
        <w:t>18th November 2022</w:t>
      </w:r>
      <w:r>
        <w:rPr>
          <w:rFonts w:ascii="Tahoma" w:hAnsi="Tahoma" w:cs="Tahoma"/>
          <w:b/>
          <w:bCs/>
        </w:rPr>
        <w:t xml:space="preserve">.   </w:t>
      </w:r>
      <w:r w:rsidRPr="00E147A8">
        <w:rPr>
          <w:rFonts w:ascii="Tahoma" w:hAnsi="Tahoma" w:cs="Tahoma"/>
          <w:b/>
          <w:bCs/>
        </w:rPr>
        <w:t xml:space="preserve">Appeal Type </w:t>
      </w:r>
      <w:r w:rsidRPr="00E147A8">
        <w:rPr>
          <w:rFonts w:ascii="Tahoma" w:hAnsi="Tahoma" w:cs="Tahoma"/>
        </w:rPr>
        <w:t>Issue of Enforcement Notice</w:t>
      </w:r>
      <w:r>
        <w:rPr>
          <w:rFonts w:ascii="Tahoma" w:hAnsi="Tahoma" w:cs="Tahoma"/>
        </w:rPr>
        <w:t>.</w:t>
      </w:r>
      <w:r>
        <w:rPr>
          <w:rFonts w:ascii="Tahoma" w:hAnsi="Tahoma" w:cs="Tahoma"/>
          <w:b/>
          <w:bCs/>
        </w:rPr>
        <w:t xml:space="preserve">  </w:t>
      </w:r>
      <w:r w:rsidRPr="00E147A8">
        <w:rPr>
          <w:rFonts w:ascii="Tahoma" w:hAnsi="Tahoma" w:cs="Tahoma"/>
          <w:b/>
          <w:bCs/>
        </w:rPr>
        <w:t xml:space="preserve">Requested Procedure </w:t>
      </w:r>
      <w:r w:rsidRPr="00E147A8">
        <w:rPr>
          <w:rFonts w:ascii="Tahoma" w:hAnsi="Tahoma" w:cs="Tahoma"/>
        </w:rPr>
        <w:t>Written Representation</w:t>
      </w:r>
    </w:p>
    <w:p w14:paraId="7CF37F93"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APP/G2245/X/21/3284918:   SE/20/00344/LDCEX</w:t>
      </w:r>
      <w:r w:rsidRPr="00B7727F">
        <w:rPr>
          <w:rFonts w:ascii="Tahoma" w:hAnsi="Tahoma" w:cs="Tahoma"/>
        </w:rPr>
        <w:t xml:space="preserve"> </w:t>
      </w:r>
      <w:r w:rsidRPr="00B7727F">
        <w:rPr>
          <w:rFonts w:ascii="Tahoma" w:hAnsi="Tahoma" w:cs="Tahoma"/>
          <w:b/>
          <w:bCs/>
        </w:rPr>
        <w:t>– Kingdom, Grove Road, Penshurst</w:t>
      </w:r>
      <w:r w:rsidRPr="00B7727F">
        <w:rPr>
          <w:rFonts w:ascii="Tahoma" w:hAnsi="Tahoma" w:cs="Tahoma"/>
        </w:rPr>
        <w:t xml:space="preserve"> Confirmation that the Clubhouse at Kingdom, Grove Road and it can be used for purposes within the use class D2 assembly and leisure building is lawful.   Appeal revised to public enquiry.</w:t>
      </w:r>
    </w:p>
    <w:p w14:paraId="24722968" w14:textId="77777777" w:rsidR="00AF50AD" w:rsidRPr="00B7727F" w:rsidRDefault="00AF50AD" w:rsidP="00AF50AD">
      <w:pPr>
        <w:spacing w:after="0" w:line="240" w:lineRule="auto"/>
        <w:rPr>
          <w:rFonts w:ascii="Tahoma" w:eastAsiaTheme="minorEastAsia" w:hAnsi="Tahoma" w:cs="Tahoma"/>
        </w:rPr>
      </w:pPr>
      <w:r w:rsidRPr="00B7727F">
        <w:rPr>
          <w:rFonts w:ascii="Tahoma" w:eastAsiaTheme="minorEastAsia" w:hAnsi="Tahoma" w:cs="Tahoma"/>
          <w:b/>
          <w:bCs/>
        </w:rPr>
        <w:t xml:space="preserve">SE/21/03452/3LBC:  Appeal (written procedure) against refusal of application:   </w:t>
      </w:r>
      <w:r w:rsidRPr="00B7727F">
        <w:rPr>
          <w:rFonts w:ascii="Tahoma" w:eastAsiaTheme="minorEastAsia" w:hAnsi="Tahoma" w:cs="Tahoma"/>
        </w:rPr>
        <w:t>Removal of part of lower boundary wall and pedestrian gate and proposed new vehicular access and timber vehicular gate off The Cottage which is a converted stables and coach house within the grounds of The Old Rectory, High Street, Penshurst:</w:t>
      </w:r>
    </w:p>
    <w:p w14:paraId="4AAB5020" w14:textId="77777777" w:rsidR="00AF50AD" w:rsidRPr="00B7727F" w:rsidRDefault="00AF50AD" w:rsidP="00AF50AD">
      <w:pPr>
        <w:spacing w:after="0" w:line="240" w:lineRule="auto"/>
        <w:rPr>
          <w:rFonts w:ascii="Tahoma" w:hAnsi="Tahoma" w:cs="Tahoma"/>
        </w:rPr>
      </w:pPr>
      <w:r w:rsidRPr="00B7727F">
        <w:rPr>
          <w:rFonts w:ascii="Tahoma" w:hAnsi="Tahoma" w:cs="Tahoma"/>
          <w:b/>
          <w:bCs/>
        </w:rPr>
        <w:t xml:space="preserve">SE/22/00310:  Daneby Views, The Lane, Fordcombe:  </w:t>
      </w:r>
      <w:r w:rsidRPr="00B7727F">
        <w:rPr>
          <w:rFonts w:ascii="Tahoma" w:hAnsi="Tahoma" w:cs="Tahoma"/>
        </w:rPr>
        <w:t>Erection of 12 No. solar panels, native hedging and fencing.</w:t>
      </w:r>
    </w:p>
    <w:p w14:paraId="292DB132" w14:textId="77777777" w:rsidR="00AF50AD" w:rsidRPr="00B7727F" w:rsidRDefault="00AF50AD" w:rsidP="00AF50AD">
      <w:pPr>
        <w:spacing w:after="0" w:line="240" w:lineRule="auto"/>
        <w:rPr>
          <w:rFonts w:ascii="Tahoma" w:hAnsi="Tahoma" w:cs="Tahoma"/>
        </w:rPr>
      </w:pPr>
      <w:r w:rsidRPr="00B7727F">
        <w:rPr>
          <w:rFonts w:ascii="Tahoma" w:hAnsi="Tahoma" w:cs="Tahoma"/>
          <w:b/>
          <w:bCs/>
        </w:rPr>
        <w:t xml:space="preserve">SE/22/00037/ENF:   Fitchetts Farm, Broad Lane, Fordcombe:  </w:t>
      </w:r>
      <w:r w:rsidRPr="00B7727F">
        <w:rPr>
          <w:rFonts w:ascii="Tahoma" w:hAnsi="Tahoma" w:cs="Tahoma"/>
        </w:rPr>
        <w:t>Appeal against issue of Enforcement Notice for:   Without planning permission change of use of the land and associated building from agriculture to storage (B8) and for use as a scaffolding yard.   Appeal made to Secretary of State against the issue of Enforcement Notice by SDC.</w:t>
      </w:r>
    </w:p>
    <w:p w14:paraId="58F38F46"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b/>
          <w:bCs/>
        </w:rPr>
        <w:t>SE/22/00021/RFPLN:  21/03435/FUL.  Land Adjacent to Spile Bank, New Road, Penshurst.</w:t>
      </w:r>
      <w:r w:rsidRPr="00B7727F">
        <w:rPr>
          <w:rFonts w:ascii="Tahoma" w:hAnsi="Tahoma" w:cs="Tahoma"/>
        </w:rPr>
        <w:t xml:space="preserve">    Application for Horticultural Use on Land and Timber Building for Storage and Shelter. Members agreed that the PC should write to the Planning Inspectorate to clarify that they had not given advice to the applicant or his agents as suggested in the appeal documentation. It was also agreed to send the full version of comments submitted in relation to the application for the mobile home and the application which is the subject of this appeal.    </w:t>
      </w:r>
    </w:p>
    <w:p w14:paraId="12CC4E8B" w14:textId="77777777" w:rsidR="00AF50AD" w:rsidRPr="00B7727F" w:rsidRDefault="00AF50AD" w:rsidP="00AF50AD">
      <w:pPr>
        <w:autoSpaceDE w:val="0"/>
        <w:autoSpaceDN w:val="0"/>
        <w:adjustRightInd w:val="0"/>
        <w:spacing w:after="0" w:line="240" w:lineRule="auto"/>
        <w:rPr>
          <w:rFonts w:ascii="Tahoma" w:hAnsi="Tahoma" w:cs="Tahoma"/>
          <w:b/>
          <w:bCs/>
        </w:rPr>
      </w:pPr>
      <w:r w:rsidRPr="00B7727F">
        <w:rPr>
          <w:rFonts w:ascii="Tahoma" w:hAnsi="Tahoma" w:cs="Tahoma"/>
          <w:b/>
          <w:bCs/>
        </w:rPr>
        <w:t>SE/22/00028/RFPLN</w:t>
      </w:r>
      <w:r w:rsidRPr="00B7727F">
        <w:rPr>
          <w:rFonts w:ascii="Tahoma" w:hAnsi="Tahoma" w:cs="Tahoma"/>
        </w:rPr>
        <w:t xml:space="preserve">:  </w:t>
      </w:r>
      <w:r w:rsidRPr="00B7727F">
        <w:rPr>
          <w:rFonts w:ascii="Tahoma" w:hAnsi="Tahoma" w:cs="Tahoma"/>
          <w:b/>
          <w:bCs/>
        </w:rPr>
        <w:t xml:space="preserve">1 And 2 Stables Flats, High Street, Penshurst </w:t>
      </w:r>
    </w:p>
    <w:p w14:paraId="42EDE35E" w14:textId="77777777" w:rsidR="00AF50AD" w:rsidRPr="00B7727F" w:rsidRDefault="00AF50AD" w:rsidP="00AF50AD">
      <w:pPr>
        <w:autoSpaceDE w:val="0"/>
        <w:autoSpaceDN w:val="0"/>
        <w:adjustRightInd w:val="0"/>
        <w:spacing w:after="0" w:line="240" w:lineRule="auto"/>
        <w:rPr>
          <w:rFonts w:ascii="Tahoma" w:hAnsi="Tahoma" w:cs="Tahoma"/>
        </w:rPr>
      </w:pPr>
      <w:r w:rsidRPr="00B7727F">
        <w:rPr>
          <w:rFonts w:ascii="Tahoma" w:hAnsi="Tahoma" w:cs="Tahoma"/>
        </w:rPr>
        <w:t xml:space="preserve">Removal of part of lower boundary wall and pedestrian gate and proposed new vehicular access and timber vehicular gate off The Cottage, which is a converted stables and coach house within the grounds of The Old Rectory.   </w:t>
      </w:r>
      <w:r w:rsidRPr="00B7727F">
        <w:rPr>
          <w:rFonts w:ascii="Tahoma" w:hAnsi="Tahoma" w:cs="Tahoma"/>
          <w:b/>
          <w:bCs/>
        </w:rPr>
        <w:t>APPEALS DISMISSED ON BOTH ISSUES</w:t>
      </w:r>
    </w:p>
    <w:p w14:paraId="3B3861D1" w14:textId="77777777" w:rsidR="00AF50AD" w:rsidRPr="00B7727F" w:rsidRDefault="00AF50AD" w:rsidP="00AF50AD">
      <w:pPr>
        <w:autoSpaceDE w:val="0"/>
        <w:autoSpaceDN w:val="0"/>
        <w:adjustRightInd w:val="0"/>
        <w:spacing w:after="0" w:line="240" w:lineRule="auto"/>
        <w:rPr>
          <w:rFonts w:ascii="Tahoma" w:hAnsi="Tahoma" w:cs="Tahoma"/>
          <w:b/>
          <w:bCs/>
        </w:rPr>
      </w:pPr>
      <w:r w:rsidRPr="00B7727F">
        <w:rPr>
          <w:rFonts w:ascii="Tahoma" w:hAnsi="Tahoma" w:cs="Tahoma"/>
          <w:b/>
          <w:bCs/>
        </w:rPr>
        <w:t xml:space="preserve">SE/22/01443/LBCALT:   Hill Corner Cottage, The Lane, Fordcombe:   </w:t>
      </w:r>
      <w:r w:rsidRPr="00B7727F">
        <w:rPr>
          <w:rFonts w:ascii="Tahoma" w:hAnsi="Tahoma" w:cs="Tahoma"/>
        </w:rPr>
        <w:t>Refusal of Listed Building Consent</w:t>
      </w:r>
      <w:r w:rsidRPr="00B7727F">
        <w:rPr>
          <w:rFonts w:ascii="Tahoma" w:hAnsi="Tahoma" w:cs="Tahoma"/>
          <w:b/>
          <w:bCs/>
        </w:rPr>
        <w:t xml:space="preserve"> - </w:t>
      </w:r>
      <w:r w:rsidRPr="00B7727F">
        <w:rPr>
          <w:rFonts w:ascii="Tahoma" w:hAnsi="Tahoma" w:cs="Tahoma"/>
        </w:rPr>
        <w:t>Written Representation</w:t>
      </w:r>
    </w:p>
    <w:p w14:paraId="7D0D7281" w14:textId="77777777" w:rsidR="00AF50AD" w:rsidRPr="00B7727F" w:rsidRDefault="00AF50AD" w:rsidP="00AF50AD">
      <w:pPr>
        <w:autoSpaceDE w:val="0"/>
        <w:autoSpaceDN w:val="0"/>
        <w:adjustRightInd w:val="0"/>
        <w:spacing w:after="0" w:line="240" w:lineRule="auto"/>
        <w:rPr>
          <w:rFonts w:ascii="Tahoma" w:hAnsi="Tahoma" w:cs="Tahoma"/>
          <w:b/>
          <w:bCs/>
        </w:rPr>
      </w:pPr>
      <w:r w:rsidRPr="00B7727F">
        <w:rPr>
          <w:rFonts w:ascii="Tahoma" w:hAnsi="Tahoma" w:cs="Tahoma"/>
          <w:b/>
          <w:bCs/>
        </w:rPr>
        <w:t xml:space="preserve">SE/21/03418/FUL: Kingdom, Grove Road, Penshurst:   </w:t>
      </w:r>
      <w:r w:rsidRPr="00B7727F">
        <w:rPr>
          <w:rFonts w:ascii="Tahoma" w:hAnsi="Tahoma" w:cs="Tahoma"/>
        </w:rPr>
        <w:t>Change of use of clubhouse from assembly and leisure to use of E class; ground floor and lower ground floor and roof terrace as indoor and outdoor sport (Sui Generis).</w:t>
      </w:r>
      <w:r w:rsidRPr="00B7727F">
        <w:rPr>
          <w:rFonts w:ascii="Tahoma" w:hAnsi="Tahoma" w:cs="Tahoma"/>
          <w:b/>
          <w:bCs/>
        </w:rPr>
        <w:t xml:space="preserve">  Appeal Type </w:t>
      </w:r>
      <w:r w:rsidRPr="00B7727F">
        <w:rPr>
          <w:rFonts w:ascii="Tahoma" w:hAnsi="Tahoma" w:cs="Tahoma"/>
        </w:rPr>
        <w:t xml:space="preserve">Non-determination (8 Weeks).   </w:t>
      </w:r>
      <w:r w:rsidRPr="00B7727F">
        <w:rPr>
          <w:rFonts w:ascii="Tahoma" w:hAnsi="Tahoma" w:cs="Tahoma"/>
          <w:b/>
          <w:bCs/>
        </w:rPr>
        <w:t xml:space="preserve">Requested Procedure </w:t>
      </w:r>
      <w:r w:rsidRPr="00B7727F">
        <w:rPr>
          <w:rFonts w:ascii="Tahoma" w:hAnsi="Tahoma" w:cs="Tahoma"/>
        </w:rPr>
        <w:t>Hearing</w:t>
      </w:r>
    </w:p>
    <w:p w14:paraId="07EEA811" w14:textId="77777777" w:rsidR="00AF50AD" w:rsidRPr="00B7727F" w:rsidRDefault="00AF50AD" w:rsidP="00AF50AD">
      <w:pPr>
        <w:autoSpaceDE w:val="0"/>
        <w:autoSpaceDN w:val="0"/>
        <w:adjustRightInd w:val="0"/>
        <w:spacing w:after="0" w:line="240" w:lineRule="auto"/>
        <w:rPr>
          <w:rFonts w:ascii="Tahoma" w:hAnsi="Tahoma" w:cs="Tahoma"/>
          <w:b/>
          <w:bCs/>
        </w:rPr>
      </w:pPr>
      <w:r w:rsidRPr="00B7727F">
        <w:rPr>
          <w:rFonts w:ascii="Tahoma" w:hAnsi="Tahoma" w:cs="Tahoma"/>
          <w:b/>
          <w:bCs/>
        </w:rPr>
        <w:t xml:space="preserve">  </w:t>
      </w:r>
    </w:p>
    <w:p w14:paraId="69B2488C" w14:textId="77777777" w:rsidR="00AF50AD" w:rsidRDefault="00AF50AD" w:rsidP="00AF50AD">
      <w:pPr>
        <w:spacing w:after="0" w:line="240" w:lineRule="auto"/>
        <w:rPr>
          <w:rFonts w:ascii="Tahoma" w:hAnsi="Tahoma" w:cs="Tahoma"/>
          <w:b/>
          <w:bCs/>
        </w:rPr>
      </w:pPr>
      <w:r w:rsidRPr="00B7727F">
        <w:rPr>
          <w:rFonts w:ascii="Tahoma" w:eastAsiaTheme="minorEastAsia" w:hAnsi="Tahoma" w:cs="Tahoma"/>
          <w:b/>
          <w:bCs/>
        </w:rPr>
        <w:t xml:space="preserve">Tree Surgery:  </w:t>
      </w:r>
      <w:r w:rsidRPr="00B7727F">
        <w:rPr>
          <w:rFonts w:ascii="Tahoma" w:hAnsi="Tahoma" w:cs="Tahoma"/>
        </w:rPr>
        <w:t xml:space="preserve">  </w:t>
      </w:r>
      <w:r w:rsidRPr="00B7727F">
        <w:rPr>
          <w:rFonts w:ascii="Tahoma" w:hAnsi="Tahoma" w:cs="Tahoma"/>
          <w:b/>
          <w:bCs/>
        </w:rPr>
        <w:t xml:space="preserve"> </w:t>
      </w:r>
    </w:p>
    <w:p w14:paraId="779621C9" w14:textId="77777777" w:rsidR="00AF50AD" w:rsidRPr="005309F5" w:rsidRDefault="00AF50AD" w:rsidP="00AF50AD">
      <w:pPr>
        <w:autoSpaceDE w:val="0"/>
        <w:autoSpaceDN w:val="0"/>
        <w:adjustRightInd w:val="0"/>
        <w:spacing w:after="0" w:line="240" w:lineRule="auto"/>
        <w:rPr>
          <w:rFonts w:ascii="Tahoma" w:hAnsi="Tahoma" w:cs="Tahoma"/>
        </w:rPr>
      </w:pPr>
      <w:r w:rsidRPr="005309F5">
        <w:rPr>
          <w:rFonts w:ascii="Tahoma" w:hAnsi="Tahoma" w:cs="Tahoma"/>
          <w:b/>
          <w:bCs/>
        </w:rPr>
        <w:t>22/03183/WTC:</w:t>
      </w:r>
      <w:r w:rsidRPr="005309F5">
        <w:rPr>
          <w:rFonts w:ascii="Tahoma" w:hAnsi="Tahoma" w:cs="Tahoma"/>
        </w:rPr>
        <w:t xml:space="preserve">    </w:t>
      </w:r>
      <w:r w:rsidRPr="005309F5">
        <w:rPr>
          <w:rFonts w:ascii="Tahoma" w:hAnsi="Tahoma" w:cs="Tahoma"/>
          <w:b/>
          <w:bCs/>
        </w:rPr>
        <w:t xml:space="preserve"> </w:t>
      </w:r>
      <w:r w:rsidRPr="005309F5">
        <w:rPr>
          <w:rFonts w:ascii="Tahoma" w:hAnsi="Tahoma" w:cs="Tahoma"/>
        </w:rPr>
        <w:t>The Old Rectory, High Street, Penshurst:   Various works to trees.</w:t>
      </w:r>
    </w:p>
    <w:p w14:paraId="559B10AF" w14:textId="77777777" w:rsidR="00AF50AD" w:rsidRPr="005309F5" w:rsidRDefault="00AF50AD" w:rsidP="00AF50AD">
      <w:pPr>
        <w:spacing w:after="0" w:line="240" w:lineRule="auto"/>
        <w:rPr>
          <w:rFonts w:ascii="Tahoma" w:hAnsi="Tahoma" w:cs="Tahoma"/>
        </w:rPr>
      </w:pPr>
      <w:r w:rsidRPr="005309F5">
        <w:rPr>
          <w:rFonts w:ascii="Tahoma" w:hAnsi="Tahoma" w:cs="Tahoma"/>
        </w:rPr>
        <w:t xml:space="preserve"> </w:t>
      </w:r>
    </w:p>
    <w:p w14:paraId="38DBDC5F" w14:textId="77777777" w:rsidR="00AF50AD" w:rsidRPr="00B7727F" w:rsidRDefault="00AF50AD" w:rsidP="00AF50AD">
      <w:pPr>
        <w:spacing w:after="0" w:line="240" w:lineRule="auto"/>
        <w:jc w:val="both"/>
        <w:rPr>
          <w:rFonts w:ascii="Tahoma" w:eastAsiaTheme="minorEastAsia" w:hAnsi="Tahoma" w:cs="Tahoma"/>
          <w:b/>
          <w:bCs/>
        </w:rPr>
      </w:pPr>
      <w:r w:rsidRPr="00B7727F">
        <w:rPr>
          <w:rFonts w:ascii="Tahoma" w:eastAsiaTheme="minorEastAsia" w:hAnsi="Tahoma" w:cs="Tahoma"/>
          <w:b/>
          <w:bCs/>
        </w:rPr>
        <w:t xml:space="preserve">10.     HIGHWAYS   </w:t>
      </w:r>
    </w:p>
    <w:p w14:paraId="65A1F756" w14:textId="77777777" w:rsidR="00AF50AD" w:rsidRPr="00BF5548" w:rsidRDefault="00AF50AD" w:rsidP="00AF50AD">
      <w:pPr>
        <w:spacing w:after="0" w:line="240" w:lineRule="auto"/>
        <w:rPr>
          <w:rFonts w:ascii="Tahoma" w:hAnsi="Tahoma" w:cs="Tahoma"/>
          <w:b/>
          <w:bCs/>
        </w:rPr>
      </w:pPr>
      <w:r w:rsidRPr="00B7727F">
        <w:rPr>
          <w:rFonts w:ascii="Tahoma" w:hAnsi="Tahoma" w:cs="Tahoma"/>
          <w:b/>
          <w:bCs/>
        </w:rPr>
        <w:t xml:space="preserve"> </w:t>
      </w:r>
    </w:p>
    <w:p w14:paraId="119A7B62" w14:textId="77777777" w:rsidR="00AF50AD" w:rsidRPr="00B7727F" w:rsidRDefault="00AF50AD" w:rsidP="00AF50AD">
      <w:pPr>
        <w:spacing w:after="0" w:line="240" w:lineRule="auto"/>
        <w:rPr>
          <w:rFonts w:ascii="Tahoma" w:hAnsi="Tahoma" w:cs="Tahoma"/>
        </w:rPr>
      </w:pPr>
      <w:r w:rsidRPr="00B7727F">
        <w:rPr>
          <w:rFonts w:ascii="Tahoma" w:hAnsi="Tahoma" w:cs="Tahoma"/>
          <w:b/>
          <w:bCs/>
        </w:rPr>
        <w:t xml:space="preserve">646013:   Hedge Overgrown:   </w:t>
      </w:r>
      <w:r w:rsidRPr="00B7727F">
        <w:rPr>
          <w:rFonts w:ascii="Tahoma" w:hAnsi="Tahoma" w:cs="Tahoma"/>
        </w:rPr>
        <w:t xml:space="preserve">Rogues Hill – </w:t>
      </w:r>
      <w:r>
        <w:rPr>
          <w:rFonts w:ascii="Tahoma" w:hAnsi="Tahoma" w:cs="Tahoma"/>
        </w:rPr>
        <w:t>Works reported as completed</w:t>
      </w:r>
    </w:p>
    <w:p w14:paraId="6E7C099C" w14:textId="77777777" w:rsidR="00AF50AD" w:rsidRPr="00B7727F" w:rsidRDefault="00AF50AD" w:rsidP="00AF50AD">
      <w:pPr>
        <w:spacing w:after="0" w:line="240" w:lineRule="auto"/>
        <w:rPr>
          <w:rFonts w:ascii="Tahoma" w:hAnsi="Tahoma" w:cs="Tahoma"/>
          <w:b/>
          <w:bCs/>
        </w:rPr>
      </w:pPr>
      <w:r w:rsidRPr="00B7727F">
        <w:rPr>
          <w:rFonts w:ascii="Tahoma" w:hAnsi="Tahoma" w:cs="Tahoma"/>
          <w:b/>
          <w:bCs/>
        </w:rPr>
        <w:t xml:space="preserve">640494:  Swathe Mowing:   </w:t>
      </w:r>
      <w:r>
        <w:rPr>
          <w:rFonts w:ascii="Tahoma" w:hAnsi="Tahoma" w:cs="Tahoma"/>
        </w:rPr>
        <w:t xml:space="preserve">Issues discussed at Swathe Meeting, </w:t>
      </w:r>
    </w:p>
    <w:p w14:paraId="2789898E" w14:textId="77777777" w:rsidR="00AF50AD" w:rsidRPr="005309F5" w:rsidRDefault="00AF50AD" w:rsidP="00AF50AD">
      <w:pPr>
        <w:spacing w:after="0" w:line="240" w:lineRule="auto"/>
        <w:contextualSpacing/>
        <w:rPr>
          <w:rFonts w:ascii="Tahoma" w:hAnsi="Tahoma" w:cs="Tahoma"/>
        </w:rPr>
      </w:pPr>
      <w:r w:rsidRPr="00B7727F">
        <w:rPr>
          <w:rFonts w:ascii="Tahoma" w:hAnsi="Tahoma" w:cs="Tahoma"/>
          <w:b/>
          <w:bCs/>
        </w:rPr>
        <w:t>660925:  Rogues Hill Drainage</w:t>
      </w:r>
      <w:r w:rsidRPr="005309F5">
        <w:rPr>
          <w:rFonts w:ascii="Tahoma" w:hAnsi="Tahoma" w:cs="Tahoma"/>
          <w:b/>
          <w:bCs/>
        </w:rPr>
        <w:t xml:space="preserve">:   </w:t>
      </w:r>
      <w:r w:rsidRPr="005309F5">
        <w:rPr>
          <w:rFonts w:ascii="Tahoma" w:hAnsi="Tahoma" w:cs="Tahoma"/>
        </w:rPr>
        <w:t>Reported as completed 24.10.22.   Complaint submitted immediately</w:t>
      </w:r>
      <w:r>
        <w:rPr>
          <w:rFonts w:ascii="Tahoma" w:hAnsi="Tahoma" w:cs="Tahoma"/>
        </w:rPr>
        <w:t xml:space="preserve"> by ED</w:t>
      </w:r>
      <w:r w:rsidRPr="005309F5">
        <w:rPr>
          <w:rFonts w:ascii="Tahoma" w:hAnsi="Tahoma" w:cs="Tahoma"/>
        </w:rPr>
        <w:t>, KCC Officer confirmed work to be carried out again.</w:t>
      </w:r>
    </w:p>
    <w:p w14:paraId="626EC501" w14:textId="77777777" w:rsidR="00AF50AD" w:rsidRPr="00A92E78" w:rsidRDefault="00AF50AD" w:rsidP="00AF50AD">
      <w:pPr>
        <w:spacing w:after="0" w:line="240" w:lineRule="auto"/>
        <w:contextualSpacing/>
        <w:rPr>
          <w:rStyle w:val="Strong"/>
          <w:rFonts w:ascii="Tahoma" w:hAnsi="Tahoma" w:cs="Tahoma"/>
        </w:rPr>
      </w:pPr>
      <w:r w:rsidRPr="00A92E78">
        <w:rPr>
          <w:rStyle w:val="Strong"/>
          <w:rFonts w:ascii="Tahoma" w:hAnsi="Tahoma" w:cs="Tahoma"/>
        </w:rPr>
        <w:lastRenderedPageBreak/>
        <w:t>663392:  Rogues Hill:   Blocked drains outside Alms Houses reported again plus check requested of the others on the hill.   Works completed 4.11.22</w:t>
      </w:r>
    </w:p>
    <w:p w14:paraId="4E88AEF3" w14:textId="77777777" w:rsidR="00AF50AD" w:rsidRPr="00A92E78" w:rsidRDefault="00AF50AD" w:rsidP="00AF50AD">
      <w:pPr>
        <w:spacing w:after="0" w:line="240" w:lineRule="auto"/>
        <w:contextualSpacing/>
        <w:rPr>
          <w:rStyle w:val="Strong"/>
          <w:rFonts w:ascii="Tahoma" w:hAnsi="Tahoma" w:cs="Tahoma"/>
          <w:b w:val="0"/>
          <w:bCs w:val="0"/>
        </w:rPr>
      </w:pPr>
      <w:r w:rsidRPr="00A92E78">
        <w:rPr>
          <w:rStyle w:val="Strong"/>
          <w:rFonts w:ascii="Tahoma" w:hAnsi="Tahoma" w:cs="Tahoma"/>
        </w:rPr>
        <w:t>663319:  Chafford Lane/Walter Green:   Flooded area of road reported.  Completed 4.11.22</w:t>
      </w:r>
    </w:p>
    <w:p w14:paraId="6CAC7638" w14:textId="77777777" w:rsidR="00AF50AD" w:rsidRPr="00A92E78" w:rsidRDefault="00AF50AD" w:rsidP="00AF50AD">
      <w:pPr>
        <w:spacing w:after="0" w:line="240" w:lineRule="auto"/>
        <w:contextualSpacing/>
        <w:rPr>
          <w:rStyle w:val="Strong"/>
          <w:rFonts w:ascii="Tahoma" w:hAnsi="Tahoma" w:cs="Tahoma"/>
          <w:b w:val="0"/>
          <w:bCs w:val="0"/>
        </w:rPr>
      </w:pPr>
      <w:r w:rsidRPr="00A92E78">
        <w:rPr>
          <w:rStyle w:val="Strong"/>
          <w:rFonts w:ascii="Tahoma" w:hAnsi="Tahoma" w:cs="Tahoma"/>
        </w:rPr>
        <w:t>663340:  High Street, Penshurst:   Pavement flooded between Forge Cottage and Keymer Court.  Photos provided for Highways Officer.   Works completed 4.11.22</w:t>
      </w:r>
    </w:p>
    <w:p w14:paraId="2F40294C" w14:textId="77777777" w:rsidR="00AF50AD" w:rsidRPr="00A92E78" w:rsidRDefault="00AF50AD" w:rsidP="00AF50AD">
      <w:pPr>
        <w:spacing w:after="0" w:line="240" w:lineRule="auto"/>
        <w:contextualSpacing/>
        <w:rPr>
          <w:rStyle w:val="Strong"/>
          <w:rFonts w:ascii="Tahoma" w:hAnsi="Tahoma" w:cs="Tahoma"/>
          <w:b w:val="0"/>
          <w:bCs w:val="0"/>
        </w:rPr>
      </w:pPr>
      <w:r w:rsidRPr="00A92E78">
        <w:rPr>
          <w:rStyle w:val="Strong"/>
          <w:rFonts w:ascii="Tahoma" w:hAnsi="Tahoma" w:cs="Tahoma"/>
        </w:rPr>
        <w:t>663462:   Blocked Gullies between Bullingstone Lane and Poundsbridge:   Debris building up due to trees and hedges covering gullies, consequently leaves, water and road chippings washing down the road and building up outside Pitcher House.  Gulley scheduled for cleaning.</w:t>
      </w:r>
    </w:p>
    <w:p w14:paraId="4B7D1243" w14:textId="77777777" w:rsidR="00AF50AD" w:rsidRPr="00A92E78" w:rsidRDefault="00AF50AD" w:rsidP="00AF50AD">
      <w:pPr>
        <w:spacing w:after="0" w:line="240" w:lineRule="auto"/>
        <w:contextualSpacing/>
        <w:rPr>
          <w:rStyle w:val="Strong"/>
          <w:rFonts w:ascii="Tahoma" w:hAnsi="Tahoma" w:cs="Tahoma"/>
        </w:rPr>
      </w:pPr>
      <w:r w:rsidRPr="00A92E78">
        <w:rPr>
          <w:rStyle w:val="Strong"/>
          <w:rFonts w:ascii="Tahoma" w:hAnsi="Tahoma" w:cs="Tahoma"/>
        </w:rPr>
        <w:t>667080:  Junction Sandfield Road, Fordcombe:  Tree damage and running water after contractors carried out work to drainage.   Works completed 18.1.22</w:t>
      </w:r>
    </w:p>
    <w:p w14:paraId="18328363" w14:textId="77777777" w:rsidR="00AF50AD" w:rsidRPr="00A92E78" w:rsidRDefault="00AF50AD" w:rsidP="00AF50AD">
      <w:pPr>
        <w:spacing w:after="0" w:line="240" w:lineRule="auto"/>
        <w:contextualSpacing/>
        <w:rPr>
          <w:rStyle w:val="Strong"/>
          <w:rFonts w:ascii="Tahoma" w:hAnsi="Tahoma" w:cs="Tahoma"/>
        </w:rPr>
      </w:pPr>
      <w:r w:rsidRPr="00A92E78">
        <w:rPr>
          <w:rStyle w:val="Strong"/>
          <w:rFonts w:ascii="Tahoma" w:hAnsi="Tahoma" w:cs="Tahoma"/>
        </w:rPr>
        <w:t xml:space="preserve">666617:  Blocked Drain between </w:t>
      </w:r>
      <w:proofErr w:type="spellStart"/>
      <w:r w:rsidRPr="00A92E78">
        <w:rPr>
          <w:rStyle w:val="Strong"/>
          <w:rFonts w:ascii="Tahoma" w:hAnsi="Tahoma" w:cs="Tahoma"/>
        </w:rPr>
        <w:t>Godrey</w:t>
      </w:r>
      <w:proofErr w:type="spellEnd"/>
      <w:r w:rsidRPr="00A92E78">
        <w:rPr>
          <w:rStyle w:val="Strong"/>
          <w:rFonts w:ascii="Tahoma" w:hAnsi="Tahoma" w:cs="Tahoma"/>
        </w:rPr>
        <w:t xml:space="preserve"> House and Smarts Hill House, Coldharbour Road.  Job </w:t>
      </w:r>
      <w:proofErr w:type="gramStart"/>
      <w:r w:rsidRPr="00A92E78">
        <w:rPr>
          <w:rStyle w:val="Strong"/>
          <w:rFonts w:ascii="Tahoma" w:hAnsi="Tahoma" w:cs="Tahoma"/>
        </w:rPr>
        <w:t>attended,</w:t>
      </w:r>
      <w:proofErr w:type="gramEnd"/>
      <w:r w:rsidRPr="00A92E78">
        <w:rPr>
          <w:rStyle w:val="Strong"/>
          <w:rFonts w:ascii="Tahoma" w:hAnsi="Tahoma" w:cs="Tahoma"/>
        </w:rPr>
        <w:t xml:space="preserve"> more work required.</w:t>
      </w:r>
    </w:p>
    <w:p w14:paraId="64E727C8" w14:textId="77777777" w:rsidR="00AF50AD" w:rsidRPr="00AD17A2" w:rsidRDefault="00AF50AD" w:rsidP="00AF50AD">
      <w:pPr>
        <w:spacing w:after="0" w:line="240" w:lineRule="auto"/>
        <w:contextualSpacing/>
        <w:rPr>
          <w:rFonts w:ascii="Tahoma" w:hAnsi="Tahoma" w:cs="Tahoma"/>
        </w:rPr>
      </w:pPr>
      <w:r w:rsidRPr="00A92E78">
        <w:rPr>
          <w:rFonts w:ascii="Tahoma" w:hAnsi="Tahoma" w:cs="Tahoma"/>
          <w:b/>
          <w:bCs/>
        </w:rPr>
        <w:t xml:space="preserve">Colliersland Bridge Signage:   </w:t>
      </w:r>
      <w:r w:rsidRPr="00A92E78">
        <w:rPr>
          <w:rFonts w:ascii="Tahoma" w:hAnsi="Tahoma" w:cs="Tahoma"/>
        </w:rPr>
        <w:t xml:space="preserve">Request for more prominent signage submitted via Penshurst PC </w:t>
      </w:r>
      <w:r w:rsidRPr="00AD17A2">
        <w:rPr>
          <w:rFonts w:ascii="Tahoma" w:hAnsi="Tahoma" w:cs="Tahoma"/>
        </w:rPr>
        <w:t>Highway Improvement Plan.</w:t>
      </w:r>
    </w:p>
    <w:p w14:paraId="12EE140D" w14:textId="77777777" w:rsidR="00AF50AD" w:rsidRPr="00996924" w:rsidRDefault="00AF50AD" w:rsidP="00AF50AD">
      <w:pPr>
        <w:spacing w:after="0" w:line="240" w:lineRule="auto"/>
        <w:contextualSpacing/>
        <w:rPr>
          <w:rFonts w:ascii="Tahoma" w:hAnsi="Tahoma" w:cs="Tahoma"/>
        </w:rPr>
      </w:pPr>
      <w:r>
        <w:rPr>
          <w:rFonts w:ascii="Tahoma" w:hAnsi="Tahoma" w:cs="Tahoma"/>
          <w:b/>
          <w:bCs/>
        </w:rPr>
        <w:t xml:space="preserve">221144690:   Footpath:  450 Ford Place – Swaylands:  </w:t>
      </w:r>
      <w:r>
        <w:rPr>
          <w:rFonts w:ascii="Tahoma" w:hAnsi="Tahoma" w:cs="Tahoma"/>
        </w:rPr>
        <w:t>Footpath bridge over Medway – wooden boards moving, reported for repair.</w:t>
      </w:r>
    </w:p>
    <w:p w14:paraId="5283FBE1" w14:textId="77777777" w:rsidR="00AF50AD" w:rsidRPr="00014762" w:rsidRDefault="00AF50AD" w:rsidP="00AF50AD">
      <w:pPr>
        <w:spacing w:after="0" w:line="240" w:lineRule="auto"/>
        <w:contextualSpacing/>
        <w:rPr>
          <w:rFonts w:ascii="Tahoma" w:hAnsi="Tahoma" w:cs="Tahoma"/>
        </w:rPr>
      </w:pPr>
      <w:r>
        <w:rPr>
          <w:rFonts w:ascii="Tahoma" w:hAnsi="Tahoma" w:cs="Tahoma"/>
          <w:b/>
          <w:bCs/>
        </w:rPr>
        <w:t xml:space="preserve">Chafford Lane:  </w:t>
      </w:r>
      <w:r w:rsidRPr="00014762">
        <w:rPr>
          <w:rFonts w:ascii="Tahoma" w:hAnsi="Tahoma" w:cs="Tahoma"/>
        </w:rPr>
        <w:t>Close</w:t>
      </w:r>
      <w:r>
        <w:rPr>
          <w:rFonts w:ascii="Tahoma" w:hAnsi="Tahoma" w:cs="Tahoma"/>
        </w:rPr>
        <w:t xml:space="preserve">d for up to 5 days for repair works </w:t>
      </w:r>
      <w:r w:rsidRPr="00014762">
        <w:rPr>
          <w:rFonts w:ascii="Tahoma" w:hAnsi="Tahoma" w:cs="Tahoma"/>
        </w:rPr>
        <w:t>for SES Water</w:t>
      </w:r>
    </w:p>
    <w:p w14:paraId="2C62D9AE" w14:textId="77777777" w:rsidR="00AF50AD" w:rsidRPr="00014762" w:rsidRDefault="00AF50AD" w:rsidP="00AF50AD">
      <w:pPr>
        <w:spacing w:after="0" w:line="240" w:lineRule="auto"/>
        <w:contextualSpacing/>
        <w:rPr>
          <w:rFonts w:ascii="Tahoma" w:hAnsi="Tahoma" w:cs="Tahoma"/>
        </w:rPr>
      </w:pPr>
    </w:p>
    <w:p w14:paraId="6745B41C" w14:textId="77777777" w:rsidR="00AF50AD" w:rsidRPr="00B7727F" w:rsidRDefault="00AF50AD" w:rsidP="00AF50AD">
      <w:pPr>
        <w:spacing w:after="0" w:line="240" w:lineRule="auto"/>
        <w:contextualSpacing/>
        <w:rPr>
          <w:rFonts w:ascii="Tahoma" w:hAnsi="Tahoma" w:cs="Tahoma"/>
          <w:b/>
          <w:bCs/>
        </w:rPr>
      </w:pPr>
      <w:r w:rsidRPr="00B7727F">
        <w:rPr>
          <w:rFonts w:ascii="Tahoma" w:hAnsi="Tahoma" w:cs="Tahoma"/>
          <w:b/>
          <w:bCs/>
        </w:rPr>
        <w:t xml:space="preserve">11. Accounts:   </w:t>
      </w:r>
      <w:r w:rsidRPr="00B7727F">
        <w:rPr>
          <w:rFonts w:ascii="Tahoma" w:hAnsi="Tahoma" w:cs="Tahoma"/>
        </w:rPr>
        <w:t xml:space="preserve">The following accounts </w:t>
      </w:r>
      <w:r>
        <w:rPr>
          <w:rFonts w:ascii="Tahoma" w:hAnsi="Tahoma" w:cs="Tahoma"/>
        </w:rPr>
        <w:t>were presented and unanimously approved for payment</w:t>
      </w:r>
      <w:r w:rsidRPr="00B7727F">
        <w:rPr>
          <w:rFonts w:ascii="Tahoma" w:hAnsi="Tahoma" w:cs="Tahoma"/>
        </w:rPr>
        <w:t>:</w:t>
      </w:r>
    </w:p>
    <w:p w14:paraId="781B9672" w14:textId="77777777" w:rsidR="00AF50AD" w:rsidRPr="00B7727F" w:rsidRDefault="00AF50AD" w:rsidP="00AF50AD">
      <w:pPr>
        <w:spacing w:after="0" w:line="240" w:lineRule="auto"/>
        <w:rPr>
          <w:rFonts w:ascii="Tahoma" w:hAnsi="Tahoma" w:cs="Tahoma"/>
        </w:rPr>
      </w:pPr>
    </w:p>
    <w:p w14:paraId="5567926B" w14:textId="77777777" w:rsidR="00AF50AD" w:rsidRDefault="00AF50AD" w:rsidP="00AF50AD">
      <w:pPr>
        <w:pStyle w:val="ListParagraph"/>
        <w:spacing w:after="0" w:line="240" w:lineRule="auto"/>
        <w:ind w:left="0"/>
        <w:rPr>
          <w:rFonts w:ascii="Tahoma" w:hAnsi="Tahoma" w:cs="Tahoma"/>
        </w:rPr>
      </w:pPr>
      <w:r>
        <w:rPr>
          <w:rFonts w:ascii="Tahoma" w:hAnsi="Tahoma" w:cs="Tahoma"/>
        </w:rPr>
        <w:t>Town &amp; Country Planning Association</w:t>
      </w:r>
      <w:r>
        <w:rPr>
          <w:rFonts w:ascii="Tahoma" w:hAnsi="Tahoma" w:cs="Tahoma"/>
        </w:rPr>
        <w:tab/>
      </w:r>
      <w:r>
        <w:rPr>
          <w:rFonts w:ascii="Tahoma" w:hAnsi="Tahoma" w:cs="Tahoma"/>
        </w:rPr>
        <w:tab/>
        <w:t>Subscription</w:t>
      </w:r>
      <w:r>
        <w:rPr>
          <w:rFonts w:ascii="Tahoma" w:hAnsi="Tahoma" w:cs="Tahoma"/>
        </w:rPr>
        <w:tab/>
      </w:r>
      <w:r>
        <w:rPr>
          <w:rFonts w:ascii="Tahoma" w:hAnsi="Tahoma" w:cs="Tahoma"/>
        </w:rPr>
        <w:tab/>
      </w:r>
      <w:r>
        <w:rPr>
          <w:rFonts w:ascii="Tahoma" w:hAnsi="Tahoma" w:cs="Tahoma"/>
        </w:rPr>
        <w:tab/>
        <w:t>90.00</w:t>
      </w:r>
    </w:p>
    <w:p w14:paraId="0168E838" w14:textId="77777777" w:rsidR="00AF50AD" w:rsidRDefault="00AF50AD" w:rsidP="00AF50AD">
      <w:pPr>
        <w:pStyle w:val="ListParagraph"/>
        <w:spacing w:after="0" w:line="240" w:lineRule="auto"/>
        <w:ind w:left="0"/>
        <w:rPr>
          <w:rFonts w:ascii="Tahoma" w:hAnsi="Tahoma" w:cs="Tahoma"/>
        </w:rPr>
      </w:pPr>
      <w:r>
        <w:rPr>
          <w:rFonts w:ascii="Tahoma" w:hAnsi="Tahoma" w:cs="Tahoma"/>
        </w:rPr>
        <w:t>Castle Water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Allotment Standing Charge</w:t>
      </w:r>
      <w:r>
        <w:rPr>
          <w:rFonts w:ascii="Tahoma" w:hAnsi="Tahoma" w:cs="Tahoma"/>
        </w:rPr>
        <w:tab/>
        <w:t xml:space="preserve">62.18 </w:t>
      </w:r>
    </w:p>
    <w:p w14:paraId="30A15B8D" w14:textId="77777777" w:rsidR="00AF50AD" w:rsidRPr="0040468A" w:rsidRDefault="00AF50AD" w:rsidP="00AF50AD">
      <w:pPr>
        <w:pStyle w:val="ListParagraph"/>
        <w:spacing w:after="0" w:line="240" w:lineRule="auto"/>
        <w:ind w:left="0"/>
        <w:rPr>
          <w:rFonts w:ascii="Tahoma" w:hAnsi="Tahoma" w:cs="Tahoma"/>
        </w:rPr>
      </w:pPr>
    </w:p>
    <w:p w14:paraId="3941F456" w14:textId="77777777" w:rsidR="00AF50AD" w:rsidRPr="00B7727F" w:rsidRDefault="00AF50AD" w:rsidP="00AF50AD">
      <w:pPr>
        <w:pStyle w:val="ListParagraph"/>
        <w:spacing w:after="0" w:line="240" w:lineRule="auto"/>
        <w:ind w:left="0"/>
        <w:rPr>
          <w:rFonts w:ascii="Tahoma" w:hAnsi="Tahoma" w:cs="Tahoma"/>
        </w:rPr>
      </w:pPr>
      <w:r w:rsidRPr="00B7727F">
        <w:rPr>
          <w:rFonts w:ascii="Tahoma" w:hAnsi="Tahoma" w:cs="Tahoma"/>
          <w:b/>
          <w:bCs/>
        </w:rPr>
        <w:t xml:space="preserve">a.   Investment Account:   </w:t>
      </w:r>
      <w:r>
        <w:rPr>
          <w:rFonts w:ascii="Tahoma" w:hAnsi="Tahoma" w:cs="Tahoma"/>
        </w:rPr>
        <w:t>Information circulated to members in relation to CCLA option to transfer from deposit account to interest bearing account.</w:t>
      </w:r>
      <w:r w:rsidRPr="00B7727F">
        <w:rPr>
          <w:rFonts w:ascii="Tahoma" w:hAnsi="Tahoma" w:cs="Tahoma"/>
        </w:rPr>
        <w:t xml:space="preserve">  </w:t>
      </w:r>
    </w:p>
    <w:p w14:paraId="32474A7E" w14:textId="77777777" w:rsidR="00AF50AD" w:rsidRPr="00B7727F" w:rsidRDefault="00AF50AD" w:rsidP="00AF50AD">
      <w:pPr>
        <w:pStyle w:val="ListParagraph"/>
        <w:spacing w:after="0" w:line="240" w:lineRule="auto"/>
        <w:ind w:left="0"/>
        <w:rPr>
          <w:rFonts w:ascii="Tahoma" w:hAnsi="Tahoma" w:cs="Tahoma"/>
          <w:b/>
          <w:bCs/>
        </w:rPr>
      </w:pPr>
    </w:p>
    <w:p w14:paraId="74018B41" w14:textId="77777777" w:rsidR="00AF50AD" w:rsidRDefault="00AF50AD" w:rsidP="00AF50AD">
      <w:pPr>
        <w:pStyle w:val="ListParagraph"/>
        <w:spacing w:after="0" w:line="240" w:lineRule="auto"/>
        <w:ind w:left="0"/>
        <w:rPr>
          <w:rFonts w:ascii="Tahoma" w:hAnsi="Tahoma" w:cs="Tahoma"/>
        </w:rPr>
      </w:pPr>
      <w:r w:rsidRPr="00B7727F">
        <w:rPr>
          <w:rFonts w:ascii="Tahoma" w:hAnsi="Tahoma" w:cs="Tahoma"/>
          <w:b/>
          <w:bCs/>
        </w:rPr>
        <w:t xml:space="preserve">b.  </w:t>
      </w:r>
      <w:r>
        <w:rPr>
          <w:rFonts w:ascii="Tahoma" w:hAnsi="Tahoma" w:cs="Tahoma"/>
          <w:b/>
          <w:bCs/>
        </w:rPr>
        <w:t>Precept</w:t>
      </w:r>
      <w:r w:rsidRPr="00B7727F">
        <w:rPr>
          <w:rFonts w:ascii="Tahoma" w:hAnsi="Tahoma" w:cs="Tahoma"/>
          <w:b/>
          <w:bCs/>
        </w:rPr>
        <w:t>:</w:t>
      </w:r>
      <w:r>
        <w:rPr>
          <w:rFonts w:ascii="Tahoma" w:hAnsi="Tahoma" w:cs="Tahoma"/>
          <w:b/>
          <w:bCs/>
        </w:rPr>
        <w:t xml:space="preserve">   </w:t>
      </w:r>
      <w:r>
        <w:rPr>
          <w:rFonts w:ascii="Tahoma" w:hAnsi="Tahoma" w:cs="Tahoma"/>
        </w:rPr>
        <w:t>Detailed draft of precept for 2023/24 circulated to members for information and comment prior to meeting.  Decision required at meeting to enable figure to be forwarded to SDC to include in their calculations for following financial year.</w:t>
      </w:r>
      <w:r w:rsidRPr="00B7727F">
        <w:rPr>
          <w:rFonts w:ascii="Tahoma" w:hAnsi="Tahoma" w:cs="Tahoma"/>
        </w:rPr>
        <w:t xml:space="preserve">   </w:t>
      </w:r>
      <w:r>
        <w:rPr>
          <w:rFonts w:ascii="Tahoma" w:hAnsi="Tahoma" w:cs="Tahoma"/>
        </w:rPr>
        <w:t xml:space="preserve"> </w:t>
      </w:r>
    </w:p>
    <w:p w14:paraId="7A482163" w14:textId="77777777" w:rsidR="00AF50AD" w:rsidRDefault="00AF50AD" w:rsidP="00AF50AD">
      <w:pPr>
        <w:pStyle w:val="ListParagraph"/>
        <w:spacing w:after="0" w:line="240" w:lineRule="auto"/>
        <w:ind w:left="0"/>
        <w:rPr>
          <w:rFonts w:ascii="Tahoma" w:hAnsi="Tahoma" w:cs="Tahoma"/>
        </w:rPr>
      </w:pPr>
    </w:p>
    <w:p w14:paraId="3C35DF02" w14:textId="77777777" w:rsidR="00AF50AD" w:rsidRPr="00C761F0" w:rsidRDefault="00AF50AD" w:rsidP="00AF50AD">
      <w:pPr>
        <w:pStyle w:val="ListParagraph"/>
        <w:spacing w:after="0" w:line="240" w:lineRule="auto"/>
        <w:ind w:left="0"/>
        <w:rPr>
          <w:rFonts w:ascii="Tahoma" w:hAnsi="Tahoma" w:cs="Tahoma"/>
        </w:rPr>
      </w:pPr>
      <w:r w:rsidRPr="00C761F0">
        <w:rPr>
          <w:rFonts w:ascii="Tahoma" w:hAnsi="Tahoma" w:cs="Tahoma"/>
          <w:b/>
          <w:bCs/>
        </w:rPr>
        <w:t>c.  External Audit:</w:t>
      </w:r>
      <w:r>
        <w:rPr>
          <w:rFonts w:ascii="Tahoma" w:hAnsi="Tahoma" w:cs="Tahoma"/>
          <w:b/>
          <w:bCs/>
        </w:rPr>
        <w:t xml:space="preserve"> </w:t>
      </w:r>
      <w:r w:rsidRPr="00C761F0">
        <w:rPr>
          <w:rFonts w:ascii="Tahoma" w:hAnsi="Tahoma" w:cs="Tahoma"/>
        </w:rPr>
        <w:t>Notification</w:t>
      </w:r>
      <w:r>
        <w:rPr>
          <w:rFonts w:ascii="Tahoma" w:hAnsi="Tahoma" w:cs="Tahoma"/>
        </w:rPr>
        <w:t xml:space="preserve"> received of new Auditors (External) appointed with effect from 2023, Mazars LLP, Mosley Street, Newcastle upon Tyne.  Preliminary notification of costs expected to be £210 - £315 depending on Income/Expenditure of PC.</w:t>
      </w:r>
    </w:p>
    <w:p w14:paraId="79B915EE" w14:textId="77777777" w:rsidR="00AF50AD" w:rsidRPr="00AF0761" w:rsidRDefault="00AF50AD" w:rsidP="00AF50AD">
      <w:pPr>
        <w:pStyle w:val="ListParagraph"/>
        <w:spacing w:after="0" w:line="240" w:lineRule="auto"/>
        <w:ind w:left="0"/>
        <w:rPr>
          <w:rFonts w:ascii="Tahoma" w:hAnsi="Tahoma" w:cs="Tahoma"/>
        </w:rPr>
      </w:pPr>
    </w:p>
    <w:p w14:paraId="4C8B533B" w14:textId="77777777" w:rsidR="00AF50AD" w:rsidRPr="00367592" w:rsidRDefault="00AF50AD" w:rsidP="00AF50AD">
      <w:pPr>
        <w:spacing w:after="0" w:line="240" w:lineRule="auto"/>
        <w:rPr>
          <w:rFonts w:ascii="Tahoma" w:hAnsi="Tahoma" w:cs="Tahoma"/>
        </w:rPr>
      </w:pPr>
      <w:r>
        <w:rPr>
          <w:rFonts w:ascii="Tahoma" w:hAnsi="Tahoma" w:cs="Tahoma"/>
          <w:b/>
          <w:bCs/>
        </w:rPr>
        <w:t>12</w:t>
      </w:r>
      <w:r w:rsidRPr="00882D93">
        <w:rPr>
          <w:rFonts w:ascii="Tahoma" w:hAnsi="Tahoma" w:cs="Tahoma"/>
          <w:b/>
          <w:bCs/>
        </w:rPr>
        <w:t xml:space="preserve">. KCCllr Mrs Margot McArthur:  </w:t>
      </w:r>
      <w:r>
        <w:rPr>
          <w:rFonts w:ascii="Tahoma" w:hAnsi="Tahoma" w:cs="Tahoma"/>
        </w:rPr>
        <w:t xml:space="preserve">   </w:t>
      </w:r>
    </w:p>
    <w:p w14:paraId="1804DD5F" w14:textId="77777777" w:rsidR="00AF50AD" w:rsidRDefault="00AF50AD" w:rsidP="00AF50AD">
      <w:pPr>
        <w:spacing w:after="0" w:line="240" w:lineRule="auto"/>
        <w:rPr>
          <w:rFonts w:ascii="Tahoma" w:hAnsi="Tahoma" w:cs="Tahoma"/>
          <w:b/>
          <w:bCs/>
        </w:rPr>
      </w:pPr>
      <w:r>
        <w:rPr>
          <w:rFonts w:ascii="Tahoma" w:hAnsi="Tahoma" w:cs="Tahoma"/>
          <w:b/>
          <w:bCs/>
        </w:rPr>
        <w:t xml:space="preserve"> </w:t>
      </w:r>
    </w:p>
    <w:p w14:paraId="0DAD3E50" w14:textId="77777777" w:rsidR="00AF50AD" w:rsidRPr="005309F5" w:rsidRDefault="00AF50AD" w:rsidP="00AF50AD">
      <w:pPr>
        <w:spacing w:after="0" w:line="240" w:lineRule="auto"/>
        <w:rPr>
          <w:rFonts w:ascii="Tahoma" w:hAnsi="Tahoma" w:cs="Tahoma"/>
          <w:b/>
          <w:bCs/>
        </w:rPr>
      </w:pPr>
      <w:r>
        <w:rPr>
          <w:rFonts w:ascii="Tahoma" w:hAnsi="Tahoma" w:cs="Tahoma"/>
          <w:b/>
          <w:bCs/>
        </w:rPr>
        <w:t>13.   KCCllr/SDCllr Richard Streatfeild Report:</w:t>
      </w:r>
      <w:r>
        <w:rPr>
          <w:rFonts w:ascii="Tahoma" w:hAnsi="Tahoma" w:cs="Tahoma"/>
        </w:rPr>
        <w:t xml:space="preserve"> </w:t>
      </w:r>
    </w:p>
    <w:p w14:paraId="4A3C2A66" w14:textId="77777777" w:rsidR="00AF50AD" w:rsidRPr="008F1B82" w:rsidRDefault="00AF50AD" w:rsidP="00AF50AD">
      <w:pPr>
        <w:spacing w:after="0" w:line="240" w:lineRule="auto"/>
        <w:rPr>
          <w:rFonts w:ascii="Tahoma" w:hAnsi="Tahoma" w:cs="Tahoma"/>
          <w:b/>
          <w:bCs/>
        </w:rPr>
      </w:pPr>
    </w:p>
    <w:p w14:paraId="013372C2" w14:textId="77777777" w:rsidR="00AF50AD" w:rsidRPr="00882D93" w:rsidRDefault="00AF50AD" w:rsidP="00AF50AD">
      <w:pPr>
        <w:spacing w:after="0" w:line="240" w:lineRule="auto"/>
        <w:contextualSpacing/>
        <w:rPr>
          <w:rFonts w:ascii="Tahoma" w:hAnsi="Tahoma" w:cs="Tahoma"/>
          <w:b/>
          <w:bCs/>
        </w:rPr>
      </w:pPr>
      <w:r w:rsidRPr="00882D93">
        <w:rPr>
          <w:rFonts w:ascii="Tahoma" w:hAnsi="Tahoma" w:cs="Tahoma"/>
          <w:b/>
          <w:bCs/>
        </w:rPr>
        <w:t>1</w:t>
      </w:r>
      <w:r>
        <w:rPr>
          <w:rFonts w:ascii="Tahoma" w:hAnsi="Tahoma" w:cs="Tahoma"/>
          <w:b/>
          <w:bCs/>
        </w:rPr>
        <w:t>4</w:t>
      </w:r>
      <w:r w:rsidRPr="00882D93">
        <w:rPr>
          <w:rFonts w:ascii="Tahoma" w:hAnsi="Tahoma" w:cs="Tahoma"/>
          <w:b/>
          <w:bCs/>
        </w:rPr>
        <w:t xml:space="preserve">.  Any Other Business </w:t>
      </w:r>
    </w:p>
    <w:p w14:paraId="2DC63EF0" w14:textId="77777777" w:rsidR="00AF50AD" w:rsidRDefault="00AF50AD" w:rsidP="00AF50AD">
      <w:pPr>
        <w:spacing w:after="0" w:line="240" w:lineRule="auto"/>
        <w:jc w:val="both"/>
        <w:rPr>
          <w:rFonts w:ascii="Tahoma" w:hAnsi="Tahoma" w:cs="Tahoma"/>
          <w:b/>
          <w:bCs/>
        </w:rPr>
      </w:pPr>
    </w:p>
    <w:p w14:paraId="29695B73" w14:textId="77777777" w:rsidR="00AF50AD" w:rsidRDefault="00AF50AD" w:rsidP="00AF50AD">
      <w:pPr>
        <w:spacing w:after="0" w:line="240" w:lineRule="auto"/>
        <w:rPr>
          <w:rFonts w:ascii="Tahoma" w:hAnsi="Tahoma" w:cs="Tahoma"/>
        </w:rPr>
      </w:pPr>
    </w:p>
    <w:p w14:paraId="49E61D16" w14:textId="77777777" w:rsidR="00AF50AD" w:rsidRDefault="00AF50AD" w:rsidP="00AF50AD">
      <w:pPr>
        <w:spacing w:after="0" w:line="240" w:lineRule="auto"/>
        <w:rPr>
          <w:rFonts w:ascii="Tahoma" w:hAnsi="Tahoma" w:cs="Tahoma"/>
        </w:rPr>
      </w:pPr>
    </w:p>
    <w:p w14:paraId="1BF6B012" w14:textId="77777777" w:rsidR="00AF50AD" w:rsidRDefault="00AF50AD" w:rsidP="00AF50AD">
      <w:pPr>
        <w:spacing w:after="0" w:line="240" w:lineRule="auto"/>
        <w:jc w:val="center"/>
        <w:rPr>
          <w:rFonts w:ascii="Tahoma" w:hAnsi="Tahoma" w:cs="Tahoma"/>
          <w:b/>
          <w:bCs/>
        </w:rPr>
      </w:pPr>
      <w:r>
        <w:rPr>
          <w:rFonts w:ascii="Tahoma" w:hAnsi="Tahoma" w:cs="Tahoma"/>
          <w:b/>
          <w:bCs/>
        </w:rPr>
        <w:t xml:space="preserve"> </w:t>
      </w:r>
    </w:p>
    <w:p w14:paraId="61CD60E1" w14:textId="77777777" w:rsidR="00AF50AD" w:rsidRDefault="00AF50AD" w:rsidP="00AF50AD">
      <w:pPr>
        <w:spacing w:after="0" w:line="240" w:lineRule="auto"/>
        <w:rPr>
          <w:rFonts w:ascii="Tahoma" w:hAnsi="Tahoma" w:cs="Tahoma"/>
        </w:rPr>
      </w:pPr>
    </w:p>
    <w:p w14:paraId="1F0A7660" w14:textId="77777777" w:rsidR="00AF50AD" w:rsidRDefault="00AF50AD" w:rsidP="00AF50AD">
      <w:pPr>
        <w:spacing w:after="0" w:line="240" w:lineRule="auto"/>
        <w:rPr>
          <w:rFonts w:ascii="Tahoma" w:hAnsi="Tahoma" w:cs="Tahoma"/>
        </w:rPr>
      </w:pPr>
    </w:p>
    <w:p w14:paraId="6F6C0428" w14:textId="77777777" w:rsidR="00AF50AD" w:rsidRDefault="00AF50AD" w:rsidP="00AF50AD">
      <w:pPr>
        <w:spacing w:after="0" w:line="240" w:lineRule="auto"/>
        <w:jc w:val="center"/>
        <w:rPr>
          <w:rFonts w:ascii="Tahoma" w:hAnsi="Tahoma" w:cs="Tahoma"/>
          <w:b/>
          <w:bCs/>
        </w:rPr>
      </w:pPr>
      <w:r>
        <w:rPr>
          <w:rFonts w:ascii="Tahoma" w:hAnsi="Tahoma" w:cs="Tahoma"/>
        </w:rPr>
        <w:t xml:space="preserve"> </w:t>
      </w:r>
    </w:p>
    <w:p w14:paraId="1DE87715" w14:textId="77777777" w:rsidR="00AF50AD" w:rsidRDefault="00AF50AD" w:rsidP="00AF50AD">
      <w:pPr>
        <w:spacing w:after="0" w:line="240" w:lineRule="auto"/>
        <w:jc w:val="center"/>
        <w:rPr>
          <w:rFonts w:ascii="Tahoma" w:hAnsi="Tahoma" w:cs="Tahoma"/>
          <w:b/>
          <w:bCs/>
        </w:rPr>
      </w:pPr>
    </w:p>
    <w:p w14:paraId="7A2D208A" w14:textId="77777777" w:rsidR="00AF50AD" w:rsidRDefault="00AF50AD" w:rsidP="00AF50AD">
      <w:pPr>
        <w:spacing w:after="0" w:line="240" w:lineRule="auto"/>
        <w:jc w:val="center"/>
        <w:rPr>
          <w:rFonts w:ascii="Tahoma" w:hAnsi="Tahoma" w:cs="Tahoma"/>
          <w:b/>
          <w:bCs/>
        </w:rPr>
      </w:pPr>
    </w:p>
    <w:p w14:paraId="30464C03" w14:textId="77777777" w:rsidR="00AF50AD" w:rsidRDefault="00AF50AD" w:rsidP="00AF50AD">
      <w:pPr>
        <w:spacing w:after="0" w:line="240" w:lineRule="auto"/>
        <w:jc w:val="center"/>
        <w:rPr>
          <w:rFonts w:ascii="Tahoma" w:hAnsi="Tahoma" w:cs="Tahoma"/>
          <w:b/>
          <w:bCs/>
        </w:rPr>
      </w:pPr>
    </w:p>
    <w:p w14:paraId="13DEEEED" w14:textId="77777777" w:rsidR="00AF50AD" w:rsidRDefault="00AF50AD" w:rsidP="00AF50AD">
      <w:pPr>
        <w:spacing w:after="0" w:line="240" w:lineRule="auto"/>
        <w:jc w:val="center"/>
        <w:rPr>
          <w:rFonts w:ascii="Tahoma" w:hAnsi="Tahoma" w:cs="Tahoma"/>
          <w:b/>
          <w:bCs/>
        </w:rPr>
      </w:pPr>
    </w:p>
    <w:p w14:paraId="6A80B9C9" w14:textId="77777777" w:rsidR="00AF50AD" w:rsidRDefault="00AF50AD" w:rsidP="00AF50AD">
      <w:pPr>
        <w:spacing w:after="0" w:line="240" w:lineRule="auto"/>
        <w:jc w:val="center"/>
        <w:rPr>
          <w:rFonts w:ascii="Tahoma" w:hAnsi="Tahoma" w:cs="Tahoma"/>
          <w:b/>
          <w:bCs/>
        </w:rPr>
      </w:pPr>
    </w:p>
    <w:p w14:paraId="67643CFE" w14:textId="77777777" w:rsidR="00AF50AD" w:rsidRDefault="00AF50AD" w:rsidP="00AF50AD">
      <w:pPr>
        <w:spacing w:after="0" w:line="240" w:lineRule="auto"/>
        <w:jc w:val="center"/>
        <w:rPr>
          <w:rFonts w:ascii="Tahoma" w:hAnsi="Tahoma" w:cs="Tahoma"/>
          <w:b/>
          <w:bCs/>
        </w:rPr>
      </w:pPr>
    </w:p>
    <w:p w14:paraId="0B84C879" w14:textId="77777777" w:rsidR="00AF50AD" w:rsidRDefault="00AF50AD" w:rsidP="00AF50AD">
      <w:pPr>
        <w:spacing w:after="0" w:line="240" w:lineRule="auto"/>
        <w:jc w:val="center"/>
        <w:rPr>
          <w:rFonts w:ascii="Tahoma" w:hAnsi="Tahoma" w:cs="Tahoma"/>
          <w:b/>
          <w:bCs/>
        </w:rPr>
      </w:pPr>
    </w:p>
    <w:p w14:paraId="000B8887" w14:textId="77777777" w:rsidR="00AF50AD" w:rsidRDefault="00AF50AD" w:rsidP="00AF50AD">
      <w:pPr>
        <w:spacing w:after="0" w:line="240" w:lineRule="auto"/>
        <w:jc w:val="center"/>
        <w:rPr>
          <w:rFonts w:ascii="Tahoma" w:hAnsi="Tahoma" w:cs="Tahoma"/>
          <w:b/>
          <w:bCs/>
        </w:rPr>
      </w:pPr>
    </w:p>
    <w:bookmarkEnd w:id="0"/>
    <w:bookmarkEnd w:id="1"/>
    <w:p w14:paraId="3A706CD4" w14:textId="77777777" w:rsidR="00765604" w:rsidRDefault="00765604"/>
    <w:sectPr w:rsidR="00765604" w:rsidSect="00AF50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Bol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D66A2"/>
    <w:multiLevelType w:val="hybridMultilevel"/>
    <w:tmpl w:val="9C0CF368"/>
    <w:lvl w:ilvl="0" w:tplc="FBB05CE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447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AD"/>
    <w:rsid w:val="00265E8A"/>
    <w:rsid w:val="002B0E4A"/>
    <w:rsid w:val="00765604"/>
    <w:rsid w:val="00AF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AAC2"/>
  <w15:chartTrackingRefBased/>
  <w15:docId w15:val="{B578060C-FECB-4CBF-BDA0-D998A6B7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50AD"/>
    <w:rPr>
      <w:b/>
      <w:bCs/>
    </w:rPr>
  </w:style>
  <w:style w:type="paragraph" w:styleId="ListParagraph">
    <w:name w:val="List Paragraph"/>
    <w:basedOn w:val="Normal"/>
    <w:uiPriority w:val="34"/>
    <w:qFormat/>
    <w:rsid w:val="00AF50AD"/>
    <w:pPr>
      <w:ind w:left="720"/>
      <w:contextualSpacing/>
    </w:pPr>
  </w:style>
  <w:style w:type="paragraph" w:styleId="NoSpacing">
    <w:name w:val="No Spacing"/>
    <w:uiPriority w:val="1"/>
    <w:qFormat/>
    <w:rsid w:val="00AF5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2112</Words>
  <Characters>12045</Characters>
  <Application>Microsoft Office Word</Application>
  <DocSecurity>0</DocSecurity>
  <Lines>100</Lines>
  <Paragraphs>28</Paragraphs>
  <ScaleCrop>false</ScaleCrop>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Penshurst Parish Council</dc:creator>
  <cp:keywords/>
  <dc:description/>
  <cp:lastModifiedBy>Colin Viccars</cp:lastModifiedBy>
  <cp:revision>2</cp:revision>
  <dcterms:created xsi:type="dcterms:W3CDTF">2022-11-30T15:01:00Z</dcterms:created>
  <dcterms:modified xsi:type="dcterms:W3CDTF">2022-11-30T15:01:00Z</dcterms:modified>
</cp:coreProperties>
</file>